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方正黑体_GBK" w:eastAsia="方正黑体_GBK"/>
          <w:sz w:val="80"/>
          <w:szCs w:val="80"/>
        </w:rPr>
      </w:pPr>
      <w:r>
        <w:rPr>
          <w:rFonts w:hint="eastAsia" w:ascii="方正黑体_GBK" w:eastAsia="方正黑体_GBK"/>
          <w:sz w:val="80"/>
          <w:szCs w:val="80"/>
        </w:rPr>
        <w:t>重庆轻工职业学院</w:t>
      </w:r>
    </w:p>
    <w:p w14:paraId="0F4F9066">
      <w:pPr>
        <w:jc w:val="center"/>
        <w:outlineLvl w:val="0"/>
        <w:rPr>
          <w:rFonts w:hint="eastAsia" w:ascii="方正黑体_GBK" w:eastAsia="方正黑体_GBK"/>
          <w:sz w:val="80"/>
          <w:szCs w:val="80"/>
        </w:rPr>
      </w:pPr>
      <w:r>
        <w:rPr>
          <w:rFonts w:hint="eastAsia" w:ascii="方正黑体_GBK" w:eastAsia="方正黑体_GBK"/>
          <w:sz w:val="80"/>
          <w:szCs w:val="80"/>
          <w:lang w:eastAsia="zh-CN"/>
        </w:rPr>
        <w:t>邀请招标</w:t>
      </w:r>
      <w:r>
        <w:rPr>
          <w:rFonts w:hint="eastAsia" w:ascii="方正黑体_GBK" w:eastAsia="方正黑体_GBK"/>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项目名称：</w:t>
      </w:r>
      <w:r>
        <w:rPr>
          <w:rFonts w:hint="eastAsia" w:ascii="方正小标宋_GBK" w:hAnsi="宋体" w:eastAsia="方正小标宋_GBK"/>
          <w:sz w:val="36"/>
          <w:szCs w:val="30"/>
          <w:lang w:val="en-US" w:eastAsia="zh-CN"/>
        </w:rPr>
        <w:t>璧山校区3#楼电教设备采购项目</w:t>
      </w:r>
    </w:p>
    <w:p w14:paraId="07F08832">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项目编号：</w:t>
      </w:r>
      <w:r>
        <w:rPr>
          <w:rFonts w:hint="eastAsia" w:ascii="方正小标宋_GBK" w:hAnsi="宋体" w:eastAsia="方正小标宋_GBK"/>
          <w:sz w:val="36"/>
          <w:szCs w:val="30"/>
          <w:lang w:val="en-US" w:eastAsia="zh-CN"/>
        </w:rPr>
        <w:t>2025014</w:t>
      </w:r>
    </w:p>
    <w:p w14:paraId="46886166">
      <w:pPr>
        <w:spacing w:line="700" w:lineRule="exact"/>
        <w:ind w:firstLine="1749" w:firstLineChars="486"/>
        <w:rPr>
          <w:rFonts w:hint="eastAsia" w:ascii="方正小标宋_GBK" w:hAnsi="宋体" w:eastAsia="方正小标宋_GBK"/>
          <w:sz w:val="36"/>
          <w:szCs w:val="30"/>
        </w:rPr>
      </w:pPr>
    </w:p>
    <w:p w14:paraId="7252B194">
      <w:pPr>
        <w:spacing w:line="700" w:lineRule="exact"/>
        <w:jc w:val="center"/>
        <w:rPr>
          <w:rFonts w:hint="eastAsia" w:ascii="宋体" w:hAnsi="宋体"/>
          <w:b/>
          <w:sz w:val="30"/>
          <w:szCs w:val="30"/>
        </w:rPr>
      </w:pPr>
    </w:p>
    <w:p w14:paraId="3E77441D">
      <w:pPr>
        <w:spacing w:line="700" w:lineRule="exact"/>
        <w:jc w:val="center"/>
        <w:rPr>
          <w:rFonts w:hint="eastAsia" w:ascii="宋体" w:hAnsi="宋体"/>
          <w:b/>
          <w:sz w:val="30"/>
          <w:szCs w:val="30"/>
        </w:rPr>
      </w:pPr>
    </w:p>
    <w:p w14:paraId="41267528">
      <w:pPr>
        <w:spacing w:line="700" w:lineRule="exact"/>
        <w:jc w:val="center"/>
        <w:rPr>
          <w:rFonts w:hint="eastAsia" w:ascii="宋体" w:hAnsi="宋体"/>
          <w:b/>
          <w:sz w:val="30"/>
          <w:szCs w:val="30"/>
        </w:rPr>
      </w:pPr>
    </w:p>
    <w:p w14:paraId="790DFEE0">
      <w:pPr>
        <w:spacing w:line="700" w:lineRule="exact"/>
        <w:jc w:val="center"/>
        <w:rPr>
          <w:rFonts w:hint="eastAsia" w:ascii="宋体" w:hAnsi="宋体"/>
          <w:b/>
          <w:sz w:val="30"/>
          <w:szCs w:val="30"/>
        </w:rPr>
      </w:pPr>
    </w:p>
    <w:p w14:paraId="55035445">
      <w:pPr>
        <w:spacing w:line="700" w:lineRule="exact"/>
        <w:ind w:firstLine="1800" w:firstLineChars="500"/>
        <w:rPr>
          <w:rFonts w:hint="eastAsia" w:ascii="宋体" w:hAnsi="宋体"/>
          <w:b/>
          <w:sz w:val="32"/>
          <w:szCs w:val="32"/>
        </w:rPr>
      </w:pPr>
      <w:r>
        <w:rPr>
          <w:rFonts w:hint="eastAsia" w:ascii="方正小标宋_GBK" w:hAnsi="宋体" w:eastAsia="方正小标宋_GBK"/>
          <w:sz w:val="36"/>
          <w:szCs w:val="30"/>
        </w:rPr>
        <w:t>采购人：重庆轻工职业学院</w:t>
      </w:r>
    </w:p>
    <w:p w14:paraId="62EF27D0">
      <w:pPr>
        <w:spacing w:line="700" w:lineRule="exact"/>
        <w:jc w:val="center"/>
        <w:rPr>
          <w:rFonts w:hint="eastAsia"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12789052"/>
      <w:bookmarkStart w:id="1" w:name="_Toc11641050"/>
      <w:bookmarkStart w:id="2" w:name="_Toc21026"/>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重庆轻工职业学院璧山校区3#楼</w:t>
      </w:r>
      <w:r>
        <w:rPr>
          <w:rFonts w:hint="eastAsia" w:ascii="方正仿宋_GBK" w:hAnsi="宋体" w:eastAsia="方正仿宋_GBK"/>
          <w:sz w:val="24"/>
          <w:szCs w:val="24"/>
          <w:lang w:val="en-US" w:eastAsia="zh-CN"/>
        </w:rPr>
        <w:t>3-5单元</w:t>
      </w:r>
      <w:r>
        <w:rPr>
          <w:rFonts w:hint="eastAsia" w:ascii="方正仿宋_GBK" w:hAnsi="宋体" w:eastAsia="方正仿宋_GBK"/>
          <w:sz w:val="24"/>
          <w:szCs w:val="24"/>
        </w:rPr>
        <w:t>电教设备采购项目已具备招标条件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rPr>
          <w:rFonts w:hint="eastAsia"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重庆轻工职业学院璧山校区3#楼电教设备采购项目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1批（见附件）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本次采购数量为暂定量，具体数量以实际供应数量结算。</w:t>
            </w:r>
          </w:p>
        </w:tc>
      </w:tr>
      <w:bookmarkEnd w:id="9"/>
    </w:tbl>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4"/>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w:t>
      </w:r>
      <w:r>
        <w:rPr>
          <w:rFonts w:hint="eastAsia" w:ascii="方正仿宋_GBK" w:hAnsi="宋体" w:eastAsia="方正仿宋_GBK"/>
          <w:b w:val="0"/>
          <w:bCs/>
          <w:sz w:val="24"/>
          <w:szCs w:val="24"/>
          <w:lang w:val="en-US" w:eastAsia="zh-CN"/>
        </w:rPr>
        <w:t>3</w:t>
      </w:r>
      <w:r>
        <w:rPr>
          <w:rFonts w:hint="eastAsia" w:ascii="方正仿宋_GBK" w:hAnsi="宋体" w:eastAsia="方正仿宋_GBK"/>
          <w:b w:val="0"/>
          <w:bCs/>
          <w:sz w:val="24"/>
          <w:szCs w:val="24"/>
        </w:rPr>
        <w:t>年</w:t>
      </w:r>
      <w:r>
        <w:rPr>
          <w:rFonts w:hint="eastAsia" w:ascii="方正仿宋_GBK" w:hAnsi="宋体" w:eastAsia="方正仿宋_GBK"/>
          <w:b w:val="0"/>
          <w:bCs/>
          <w:sz w:val="24"/>
          <w:szCs w:val="24"/>
          <w:lang w:val="en-US" w:eastAsia="zh-CN"/>
        </w:rPr>
        <w:t>类似</w:t>
      </w:r>
      <w:r>
        <w:rPr>
          <w:rFonts w:hint="eastAsia" w:ascii="方正仿宋_GBK" w:hAnsi="宋体" w:eastAsia="方正仿宋_GBK"/>
          <w:b w:val="0"/>
          <w:bCs/>
          <w:sz w:val="24"/>
          <w:szCs w:val="24"/>
        </w:rPr>
        <w:t>项目</w:t>
      </w:r>
      <w:r>
        <w:rPr>
          <w:rFonts w:hint="eastAsia" w:ascii="方正仿宋_GBK" w:hAnsi="宋体" w:eastAsia="方正仿宋_GBK"/>
          <w:b w:val="0"/>
          <w:bCs/>
          <w:sz w:val="24"/>
          <w:szCs w:val="24"/>
          <w:lang w:val="en-US" w:eastAsia="zh-CN"/>
        </w:rPr>
        <w:t>业绩</w:t>
      </w:r>
      <w:r>
        <w:rPr>
          <w:rFonts w:hint="eastAsia" w:ascii="方正仿宋_GBK" w:hAnsi="宋体" w:eastAsia="方正仿宋_GBK"/>
          <w:b w:val="0"/>
          <w:bCs/>
          <w:sz w:val="24"/>
          <w:szCs w:val="24"/>
        </w:rPr>
        <w:t>至少1份（提供中标通知书或合同等复印件）。</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yellow"/>
          <w:lang w:val="en-US" w:eastAsia="zh-CN"/>
        </w:rPr>
        <w:t>本项目设备暂定于9月上旬进场，9月底前完成所有设备安装调试。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年，则以中标人承诺的质保期为准）。</w:t>
      </w:r>
    </w:p>
    <w:p w14:paraId="4497D1F5">
      <w:pPr>
        <w:pStyle w:val="4"/>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w:t>
      </w:r>
      <w:r>
        <w:rPr>
          <w:rFonts w:hint="eastAsia" w:ascii="方正仿宋_GBK" w:hAnsi="宋体" w:eastAsia="方正仿宋_GBK"/>
          <w:sz w:val="24"/>
          <w:szCs w:val="24"/>
          <w:lang w:eastAsia="zh-CN"/>
        </w:rPr>
        <w:t>附件2.璧山3#楼3-5单元电教设备采购参数</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495B18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3ACB1BAF">
      <w:pPr>
        <w:spacing w:line="400" w:lineRule="exact"/>
        <w:ind w:firstLine="482" w:firstLineChars="200"/>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eastAsia="zh-CN"/>
        </w:rPr>
        <w:t>（</w:t>
      </w:r>
      <w:r>
        <w:rPr>
          <w:rFonts w:hint="eastAsia" w:ascii="方正仿宋_GBK" w:hAnsi="宋体" w:eastAsia="方正仿宋_GBK"/>
          <w:b/>
          <w:bCs/>
          <w:sz w:val="24"/>
          <w:szCs w:val="24"/>
          <w:lang w:val="en-US" w:eastAsia="zh-CN"/>
        </w:rPr>
        <w:t>五）中标供应商需在以下几个方面选择两个以上为学校提供支撑：省部级核心课程建设、国家规划教材、一类竞赛、行业标准、现场工程师、现代学徒制、师资培养、数字新生态、实践教学基地、行业产业动态报告等。</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w:t>
      </w:r>
      <w:r>
        <w:rPr>
          <w:rFonts w:hint="eastAsia" w:ascii="方正仿宋_GBK" w:hAnsi="宋体" w:eastAsia="方正仿宋_GBK"/>
          <w:sz w:val="24"/>
          <w:szCs w:val="24"/>
          <w:lang w:val="en-US" w:eastAsia="zh-CN"/>
        </w:rPr>
        <w:t>双方</w:t>
      </w:r>
      <w:r>
        <w:rPr>
          <w:rFonts w:hint="eastAsia" w:ascii="方正仿宋_GBK" w:hAnsi="宋体" w:eastAsia="方正仿宋_GBK"/>
          <w:sz w:val="24"/>
          <w:szCs w:val="24"/>
        </w:rPr>
        <w:t>确认的实际数量。</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6FCC0610">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（五）报名地点：重庆轻工职业学院</w:t>
      </w:r>
      <w:r>
        <w:rPr>
          <w:rFonts w:hint="eastAsia" w:ascii="方正仿宋_GBK" w:hAnsi="宋体" w:eastAsia="方正仿宋_GBK"/>
          <w:sz w:val="24"/>
          <w:szCs w:val="24"/>
          <w:lang w:eastAsia="zh-CN"/>
        </w:rPr>
        <w:t>财务与资产管理处</w:t>
      </w:r>
    </w:p>
    <w:p w14:paraId="7731228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报名时间：公告发出之日起至202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0止</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10：30-11：30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w:t>
      </w:r>
      <w:r>
        <w:rPr>
          <w:rFonts w:hint="eastAsia" w:ascii="方正仿宋_GBK" w:hAnsi="宋体" w:eastAsia="方正仿宋_GBK"/>
          <w:b/>
          <w:sz w:val="24"/>
          <w:szCs w:val="24"/>
          <w:lang w:val="en-US" w:eastAsia="zh-CN"/>
        </w:rPr>
        <w:t>3#楼电教设备采购项目投标保证金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29339"/>
      <w:bookmarkStart w:id="13" w:name="_Toc48046669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14462"/>
      <w:bookmarkStart w:id="15" w:name="_Toc480466700"/>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人：王老师（项目咨询）</w:t>
      </w:r>
    </w:p>
    <w:p w14:paraId="72EC26D2">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联系电话：+66932568226</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bookmarkStart w:id="23" w:name="_GoBack"/>
      <w:bookmarkEnd w:id="23"/>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color w:val="000000"/>
                <w:kern w:val="0"/>
                <w:sz w:val="24"/>
                <w:szCs w:val="24"/>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tc>
        <w:tc>
          <w:tcPr>
            <w:tcW w:w="1800" w:type="dxa"/>
            <w:vAlign w:val="center"/>
          </w:tcPr>
          <w:p w14:paraId="44823F76">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75" w:type="dxa"/>
            <w:vAlign w:val="center"/>
          </w:tcPr>
          <w:p w14:paraId="1DB08760">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25" w:type="dxa"/>
            <w:vAlign w:val="center"/>
          </w:tcPr>
          <w:p w14:paraId="7673A039">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60" w:type="dxa"/>
            <w:vAlign w:val="center"/>
          </w:tcPr>
          <w:p w14:paraId="5CC35F57">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35" w:type="dxa"/>
            <w:vAlign w:val="center"/>
          </w:tcPr>
          <w:p w14:paraId="49F373FF">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443" w:type="dxa"/>
            <w:vAlign w:val="center"/>
          </w:tcPr>
          <w:p w14:paraId="04755BAD">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rPr>
            </w:pPr>
          </w:p>
        </w:tc>
      </w:tr>
    </w:tbl>
    <w:p w14:paraId="330CB398">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313008359"/>
      <w:bookmarkStart w:id="20" w:name="_Toc313888363"/>
      <w:bookmarkStart w:id="21" w:name="_Toc29554"/>
      <w:bookmarkStart w:id="22" w:name="_Toc342913422"/>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6D7A6612">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8A7251-15D6-4B22-9BE8-31A8686839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341103A-0860-4BAB-A588-1683ABF3B778}"/>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2135D133-CCFD-4C74-BE10-FDF69C4A129C}"/>
  </w:font>
  <w:font w:name="方正小标宋_GBK">
    <w:panose1 w:val="03000509000000000000"/>
    <w:charset w:val="86"/>
    <w:family w:val="script"/>
    <w:pitch w:val="default"/>
    <w:sig w:usb0="00000001" w:usb1="080E0000" w:usb2="00000000" w:usb3="00000000" w:csb0="00040000" w:csb1="00000000"/>
    <w:embedRegular r:id="rId4" w:fontKey="{BCDDBF4F-7E22-430F-8123-AB766DC0C974}"/>
  </w:font>
  <w:font w:name="方正仿宋_GBK">
    <w:panose1 w:val="03000509000000000000"/>
    <w:charset w:val="86"/>
    <w:family w:val="script"/>
    <w:pitch w:val="default"/>
    <w:sig w:usb0="00000001" w:usb1="080E0000" w:usb2="00000000" w:usb3="00000000" w:csb0="00040000" w:csb1="00000000"/>
    <w:embedRegular r:id="rId5" w:fontKey="{2F8F8B32-5EE5-46C3-ACB9-1AC47E342F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A94148E"/>
    <w:rsid w:val="0C08554F"/>
    <w:rsid w:val="0E661791"/>
    <w:rsid w:val="0F6B614E"/>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FCE365F"/>
    <w:rsid w:val="20E717EB"/>
    <w:rsid w:val="21185B98"/>
    <w:rsid w:val="21EE565A"/>
    <w:rsid w:val="22DE4722"/>
    <w:rsid w:val="25937E4D"/>
    <w:rsid w:val="26105650"/>
    <w:rsid w:val="26A86271"/>
    <w:rsid w:val="27546766"/>
    <w:rsid w:val="27CC5652"/>
    <w:rsid w:val="2942066F"/>
    <w:rsid w:val="2A163C02"/>
    <w:rsid w:val="2C3818FC"/>
    <w:rsid w:val="2CE10930"/>
    <w:rsid w:val="2D39592C"/>
    <w:rsid w:val="2D441559"/>
    <w:rsid w:val="2DC64273"/>
    <w:rsid w:val="2E0F4246"/>
    <w:rsid w:val="32686177"/>
    <w:rsid w:val="3387649B"/>
    <w:rsid w:val="34987E65"/>
    <w:rsid w:val="35B91D00"/>
    <w:rsid w:val="38D45095"/>
    <w:rsid w:val="39651FFA"/>
    <w:rsid w:val="3B1653FD"/>
    <w:rsid w:val="3C3113DF"/>
    <w:rsid w:val="3D7D7703"/>
    <w:rsid w:val="3E1A7A73"/>
    <w:rsid w:val="40C13A19"/>
    <w:rsid w:val="41B10CFB"/>
    <w:rsid w:val="42E226BF"/>
    <w:rsid w:val="42F83566"/>
    <w:rsid w:val="436E715B"/>
    <w:rsid w:val="43D1176E"/>
    <w:rsid w:val="467033F0"/>
    <w:rsid w:val="467B5848"/>
    <w:rsid w:val="47F84F82"/>
    <w:rsid w:val="48E01EF2"/>
    <w:rsid w:val="494C574E"/>
    <w:rsid w:val="4B1D5346"/>
    <w:rsid w:val="4BB8666E"/>
    <w:rsid w:val="4DE3709F"/>
    <w:rsid w:val="4FD9556C"/>
    <w:rsid w:val="5124266C"/>
    <w:rsid w:val="51A14074"/>
    <w:rsid w:val="51D70416"/>
    <w:rsid w:val="52254118"/>
    <w:rsid w:val="52C1032F"/>
    <w:rsid w:val="52D92ACB"/>
    <w:rsid w:val="54527E59"/>
    <w:rsid w:val="57304CC7"/>
    <w:rsid w:val="57A03718"/>
    <w:rsid w:val="57F14FEE"/>
    <w:rsid w:val="591C35B4"/>
    <w:rsid w:val="5CC34D9B"/>
    <w:rsid w:val="5D0645AA"/>
    <w:rsid w:val="5EE24390"/>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74272CF4"/>
    <w:rsid w:val="74BE27EA"/>
    <w:rsid w:val="75047BCC"/>
    <w:rsid w:val="75821629"/>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4178</Words>
  <Characters>4445</Characters>
  <Lines>33</Lines>
  <Paragraphs>9</Paragraphs>
  <TotalTime>7</TotalTime>
  <ScaleCrop>false</ScaleCrop>
  <LinksUpToDate>false</LinksUpToDate>
  <CharactersWithSpaces>4605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2025-07-28T03:47:33Z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9BB850453DFB4506A1CEDCFFB25EF76B_13</vt:lpwstr>
  </property>
  <property fmtid="{D5CDD505-2E9C-101B-9397-08002B2CF9AE}" pid="4" name="KSOTemplateDocerSaveRecord">
    <vt:lpwstr>eyJoZGlkIjoiNDhkMmQyMTM3ZDI2OTgxNjE3NmM0ZjhlZTI4ODExOTUiLCJ1c2VySWQiOiIxMjU3NDg3NTgxIn0=</vt:lpwstr>
  </property>
</Properties>
</file>