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方正黑体_GBK" w:eastAsia="方正黑体_GBK"/>
          <w:sz w:val="80"/>
          <w:szCs w:val="80"/>
        </w:rPr>
      </w:pPr>
      <w:r>
        <w:rPr>
          <w:rFonts w:hint="eastAsia" w:ascii="方正黑体_GBK" w:eastAsia="方正黑体_GBK"/>
          <w:sz w:val="80"/>
          <w:szCs w:val="80"/>
        </w:rPr>
        <w:t>重庆轻工职业学院</w:t>
      </w:r>
    </w:p>
    <w:p w14:paraId="0F4F9066">
      <w:pPr>
        <w:jc w:val="center"/>
        <w:outlineLvl w:val="0"/>
        <w:rPr>
          <w:rFonts w:hint="eastAsia" w:ascii="方正黑体_GBK" w:eastAsia="方正黑体_GBK"/>
          <w:sz w:val="80"/>
          <w:szCs w:val="80"/>
        </w:rPr>
      </w:pPr>
      <w:r>
        <w:rPr>
          <w:rFonts w:hint="eastAsia" w:ascii="方正黑体_GBK" w:eastAsia="方正黑体_GBK"/>
          <w:sz w:val="80"/>
          <w:szCs w:val="80"/>
          <w:lang w:eastAsia="zh-CN"/>
        </w:rPr>
        <w:t>邀请招标</w:t>
      </w:r>
      <w:r>
        <w:rPr>
          <w:rFonts w:hint="eastAsia" w:ascii="方正黑体_GBK" w:eastAsia="方正黑体_GBK"/>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eastAsia"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eastAsia="zh-CN"/>
        </w:rPr>
        <w:t>项目名称：</w:t>
      </w:r>
      <w:r>
        <w:rPr>
          <w:rFonts w:hint="eastAsia" w:asciiTheme="minorEastAsia" w:hAnsiTheme="minorEastAsia" w:eastAsiaTheme="minorEastAsia" w:cstheme="minorEastAsia"/>
          <w:b/>
          <w:bCs/>
          <w:sz w:val="36"/>
          <w:szCs w:val="30"/>
          <w:lang w:val="en-US" w:eastAsia="zh-CN"/>
        </w:rPr>
        <w:t>璧山校区公共教室桌椅采购项目</w:t>
      </w:r>
    </w:p>
    <w:p w14:paraId="07F08832">
      <w:pPr>
        <w:spacing w:line="700" w:lineRule="exact"/>
        <w:jc w:val="center"/>
        <w:rPr>
          <w:rFonts w:hint="eastAsia"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eastAsia="zh-CN"/>
        </w:rPr>
        <w:t>项目编号：</w:t>
      </w:r>
      <w:r>
        <w:rPr>
          <w:rFonts w:hint="eastAsia" w:asciiTheme="minorEastAsia" w:hAnsiTheme="minorEastAsia" w:eastAsiaTheme="minorEastAsia" w:cstheme="minorEastAsia"/>
          <w:b/>
          <w:bCs/>
          <w:sz w:val="36"/>
          <w:szCs w:val="30"/>
          <w:lang w:val="en-US" w:eastAsia="zh-CN"/>
        </w:rPr>
        <w:t>2025016</w:t>
      </w:r>
    </w:p>
    <w:p w14:paraId="46886166">
      <w:pPr>
        <w:spacing w:line="700" w:lineRule="exact"/>
        <w:ind w:firstLine="1756" w:firstLineChars="486"/>
        <w:rPr>
          <w:rFonts w:hint="eastAsia" w:asciiTheme="minorEastAsia" w:hAnsiTheme="minorEastAsia" w:eastAsiaTheme="minorEastAsia" w:cstheme="minorEastAsia"/>
          <w:b/>
          <w:bCs/>
          <w:sz w:val="36"/>
          <w:szCs w:val="30"/>
        </w:rPr>
      </w:pPr>
    </w:p>
    <w:p w14:paraId="7252B194">
      <w:pPr>
        <w:spacing w:line="700" w:lineRule="exact"/>
        <w:jc w:val="center"/>
        <w:rPr>
          <w:rFonts w:hint="eastAsia" w:asciiTheme="minorEastAsia" w:hAnsiTheme="minorEastAsia" w:eastAsiaTheme="minorEastAsia" w:cstheme="minorEastAsia"/>
          <w:b/>
          <w:bCs/>
          <w:sz w:val="30"/>
          <w:szCs w:val="30"/>
        </w:rPr>
      </w:pPr>
    </w:p>
    <w:p w14:paraId="3E77441D">
      <w:pPr>
        <w:spacing w:line="700" w:lineRule="exact"/>
        <w:jc w:val="center"/>
        <w:rPr>
          <w:rFonts w:hint="eastAsia" w:asciiTheme="minorEastAsia" w:hAnsiTheme="minorEastAsia" w:eastAsiaTheme="minorEastAsia" w:cstheme="minorEastAsia"/>
          <w:b/>
          <w:bCs/>
          <w:sz w:val="30"/>
          <w:szCs w:val="30"/>
        </w:rPr>
      </w:pPr>
    </w:p>
    <w:p w14:paraId="41267528">
      <w:pPr>
        <w:spacing w:line="700" w:lineRule="exact"/>
        <w:jc w:val="center"/>
        <w:rPr>
          <w:rFonts w:hint="eastAsia" w:asciiTheme="minorEastAsia" w:hAnsiTheme="minorEastAsia" w:eastAsiaTheme="minorEastAsia" w:cstheme="minorEastAsia"/>
          <w:b/>
          <w:bCs/>
          <w:sz w:val="30"/>
          <w:szCs w:val="30"/>
        </w:rPr>
      </w:pPr>
    </w:p>
    <w:p w14:paraId="790DFEE0">
      <w:pPr>
        <w:spacing w:line="700" w:lineRule="exact"/>
        <w:jc w:val="center"/>
        <w:rPr>
          <w:rFonts w:hint="eastAsia" w:asciiTheme="minorEastAsia" w:hAnsiTheme="minorEastAsia" w:eastAsiaTheme="minorEastAsia" w:cstheme="minorEastAsia"/>
          <w:b/>
          <w:bCs/>
          <w:sz w:val="30"/>
          <w:szCs w:val="30"/>
        </w:rPr>
      </w:pPr>
    </w:p>
    <w:p w14:paraId="55035445">
      <w:pPr>
        <w:spacing w:line="700" w:lineRule="exact"/>
        <w:ind w:firstLine="1807" w:firstLineChars="5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6"/>
          <w:szCs w:val="30"/>
        </w:rPr>
        <w:t>采购人：重庆轻工职业学院</w:t>
      </w:r>
    </w:p>
    <w:p w14:paraId="62EF27D0">
      <w:pPr>
        <w:spacing w:line="700" w:lineRule="exact"/>
        <w:jc w:val="center"/>
        <w:rPr>
          <w:rFonts w:hint="eastAsia" w:asciiTheme="minorEastAsia" w:hAnsiTheme="minorEastAsia" w:eastAsiaTheme="minorEastAsia" w:cstheme="minorEastAsia"/>
          <w:b/>
          <w:bCs/>
          <w:sz w:val="36"/>
          <w:szCs w:val="30"/>
        </w:rPr>
      </w:pPr>
      <w:r>
        <w:rPr>
          <w:rFonts w:hint="eastAsia" w:asciiTheme="minorEastAsia" w:hAnsiTheme="minorEastAsia" w:eastAsiaTheme="minorEastAsia" w:cstheme="minorEastAsia"/>
          <w:b/>
          <w:bCs/>
          <w:sz w:val="36"/>
          <w:szCs w:val="30"/>
        </w:rPr>
        <w:t>202</w:t>
      </w:r>
      <w:r>
        <w:rPr>
          <w:rFonts w:hint="eastAsia" w:asciiTheme="minorEastAsia" w:hAnsiTheme="minorEastAsia" w:eastAsiaTheme="minorEastAsia" w:cstheme="minorEastAsia"/>
          <w:b/>
          <w:bCs/>
          <w:sz w:val="36"/>
          <w:szCs w:val="30"/>
          <w:lang w:val="en-US" w:eastAsia="zh-CN"/>
        </w:rPr>
        <w:t>5</w:t>
      </w:r>
      <w:r>
        <w:rPr>
          <w:rFonts w:hint="eastAsia" w:asciiTheme="minorEastAsia" w:hAnsiTheme="minorEastAsia" w:eastAsiaTheme="minorEastAsia" w:cstheme="minorEastAsia"/>
          <w:b/>
          <w:bCs/>
          <w:sz w:val="36"/>
          <w:szCs w:val="30"/>
        </w:rPr>
        <w:t>年</w:t>
      </w:r>
      <w:r>
        <w:rPr>
          <w:rFonts w:hint="eastAsia" w:asciiTheme="minorEastAsia" w:hAnsiTheme="minorEastAsia" w:eastAsiaTheme="minorEastAsia" w:cstheme="minorEastAsia"/>
          <w:b/>
          <w:bCs/>
          <w:sz w:val="36"/>
          <w:szCs w:val="30"/>
          <w:lang w:val="en-US" w:eastAsia="zh-CN"/>
        </w:rPr>
        <w:t>8</w:t>
      </w:r>
      <w:bookmarkStart w:id="23" w:name="_GoBack"/>
      <w:bookmarkEnd w:id="23"/>
      <w:r>
        <w:rPr>
          <w:rFonts w:hint="eastAsia" w:asciiTheme="minorEastAsia" w:hAnsiTheme="minorEastAsia" w:eastAsiaTheme="minorEastAsia" w:cstheme="minorEastAsia"/>
          <w:b/>
          <w:bCs/>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11641050"/>
      <w:bookmarkStart w:id="1" w:name="_Toc21026"/>
      <w:bookmarkStart w:id="2" w:name="_Toc12789052"/>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重庆轻工职业学院璧山校区公共教室桌椅采购项目已具备招标条件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rPr>
          <w:rFonts w:hint="eastAsia"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重庆轻工职业学院璧山校区公共教室桌椅采购项目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1批（见附件）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本次采购数量为暂定量，具体数量以实际供应数量结算。</w:t>
            </w:r>
          </w:p>
        </w:tc>
      </w:tr>
      <w:bookmarkEnd w:id="9"/>
    </w:tbl>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4"/>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w:t>
      </w:r>
      <w:r>
        <w:rPr>
          <w:rFonts w:hint="eastAsia" w:ascii="方正仿宋_GBK" w:hAnsi="宋体" w:eastAsia="方正仿宋_GBK"/>
          <w:b w:val="0"/>
          <w:bCs/>
          <w:sz w:val="24"/>
          <w:szCs w:val="24"/>
          <w:lang w:val="en-US" w:eastAsia="zh-CN"/>
        </w:rPr>
        <w:t>3</w:t>
      </w:r>
      <w:r>
        <w:rPr>
          <w:rFonts w:hint="eastAsia" w:ascii="方正仿宋_GBK" w:hAnsi="宋体" w:eastAsia="方正仿宋_GBK"/>
          <w:b w:val="0"/>
          <w:bCs/>
          <w:sz w:val="24"/>
          <w:szCs w:val="24"/>
        </w:rPr>
        <w:t>年</w:t>
      </w:r>
      <w:r>
        <w:rPr>
          <w:rFonts w:hint="eastAsia" w:ascii="方正仿宋_GBK" w:hAnsi="宋体" w:eastAsia="方正仿宋_GBK"/>
          <w:b w:val="0"/>
          <w:bCs/>
          <w:sz w:val="24"/>
          <w:szCs w:val="24"/>
          <w:lang w:val="en-US" w:eastAsia="zh-CN"/>
        </w:rPr>
        <w:t>类似</w:t>
      </w:r>
      <w:r>
        <w:rPr>
          <w:rFonts w:hint="eastAsia" w:ascii="方正仿宋_GBK" w:hAnsi="宋体" w:eastAsia="方正仿宋_GBK"/>
          <w:b w:val="0"/>
          <w:bCs/>
          <w:sz w:val="24"/>
          <w:szCs w:val="24"/>
        </w:rPr>
        <w:t>项目</w:t>
      </w:r>
      <w:r>
        <w:rPr>
          <w:rFonts w:hint="eastAsia" w:ascii="方正仿宋_GBK" w:hAnsi="宋体" w:eastAsia="方正仿宋_GBK"/>
          <w:b w:val="0"/>
          <w:bCs/>
          <w:sz w:val="24"/>
          <w:szCs w:val="24"/>
          <w:lang w:val="en-US" w:eastAsia="zh-CN"/>
        </w:rPr>
        <w:t>业绩</w:t>
      </w:r>
      <w:r>
        <w:rPr>
          <w:rFonts w:hint="eastAsia" w:ascii="方正仿宋_GBK" w:hAnsi="宋体" w:eastAsia="方正仿宋_GBK"/>
          <w:b w:val="0"/>
          <w:bCs/>
          <w:sz w:val="24"/>
          <w:szCs w:val="24"/>
        </w:rPr>
        <w:t>至少1份（提供中标通知书或合同等复印件）。</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yellow"/>
          <w:lang w:val="en-US" w:eastAsia="zh-CN"/>
        </w:rPr>
        <w:t>本项目暂定于9月上旬进场，9月底前完成所有家具安装调试。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年，则以中标人承诺的质保期为准）。</w:t>
      </w:r>
    </w:p>
    <w:p w14:paraId="4497D1F5">
      <w:pPr>
        <w:pStyle w:val="4"/>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w:t>
      </w:r>
      <w:r>
        <w:rPr>
          <w:rFonts w:hint="eastAsia" w:ascii="方正仿宋_GBK" w:hAnsi="宋体" w:eastAsia="方正仿宋_GBK"/>
          <w:sz w:val="24"/>
          <w:szCs w:val="24"/>
          <w:lang w:eastAsia="zh-CN"/>
        </w:rPr>
        <w:t>附件2.重庆轻工职业学院公共教室桌椅需求</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3ACB1BA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1647BA7B">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投标人所投产品应</w:t>
      </w:r>
      <w:r>
        <w:rPr>
          <w:rFonts w:hint="eastAsia" w:ascii="方正仿宋_GBK" w:hAnsi="宋体" w:eastAsia="方正仿宋_GBK"/>
          <w:sz w:val="24"/>
          <w:szCs w:val="24"/>
          <w:lang w:eastAsia="zh-CN"/>
        </w:rPr>
        <w:t>满足教室摆放需求，样式自定，可参考附件图片。</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w:t>
      </w:r>
      <w:r>
        <w:rPr>
          <w:rFonts w:hint="eastAsia" w:ascii="方正仿宋_GBK" w:hAnsi="宋体" w:eastAsia="方正仿宋_GBK"/>
          <w:sz w:val="24"/>
          <w:szCs w:val="24"/>
          <w:lang w:val="en-US" w:eastAsia="zh-CN"/>
        </w:rPr>
        <w:t>双方</w:t>
      </w:r>
      <w:r>
        <w:rPr>
          <w:rFonts w:hint="eastAsia" w:ascii="方正仿宋_GBK" w:hAnsi="宋体" w:eastAsia="方正仿宋_GBK"/>
          <w:sz w:val="24"/>
          <w:szCs w:val="24"/>
        </w:rPr>
        <w:t>确认的实际数量。</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7731228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（五）报名时间：公告发出之日起至202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0止</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10：30-11：30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转账时请备注“公共教室桌椅采购项目</w:t>
      </w:r>
      <w:r>
        <w:rPr>
          <w:rFonts w:hint="eastAsia" w:ascii="方正仿宋_GBK" w:hAnsi="宋体" w:eastAsia="方正仿宋_GBK"/>
          <w:b/>
          <w:sz w:val="24"/>
          <w:szCs w:val="24"/>
          <w:lang w:val="en-US" w:eastAsia="zh-CN"/>
        </w:rPr>
        <w:t>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29339"/>
      <w:bookmarkStart w:id="13" w:name="_Toc48046669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480466700"/>
      <w:bookmarkStart w:id="15" w:name="_Toc14462"/>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人：王老师（项目咨询）</w:t>
      </w:r>
    </w:p>
    <w:p w14:paraId="6857E7CB">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联系电话：19923892929</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color w:val="000000"/>
                <w:kern w:val="0"/>
                <w:sz w:val="24"/>
                <w:szCs w:val="24"/>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tc>
        <w:tc>
          <w:tcPr>
            <w:tcW w:w="1800" w:type="dxa"/>
            <w:vAlign w:val="center"/>
          </w:tcPr>
          <w:p w14:paraId="44823F76">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75" w:type="dxa"/>
            <w:vAlign w:val="center"/>
          </w:tcPr>
          <w:p w14:paraId="1DB08760">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25" w:type="dxa"/>
            <w:vAlign w:val="center"/>
          </w:tcPr>
          <w:p w14:paraId="7673A039">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60" w:type="dxa"/>
            <w:vAlign w:val="center"/>
          </w:tcPr>
          <w:p w14:paraId="5CC35F57">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35" w:type="dxa"/>
            <w:vAlign w:val="center"/>
          </w:tcPr>
          <w:p w14:paraId="49F373FF">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443" w:type="dxa"/>
            <w:vAlign w:val="center"/>
          </w:tcPr>
          <w:p w14:paraId="04755BAD">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rPr>
            </w:pPr>
          </w:p>
        </w:tc>
      </w:tr>
    </w:tbl>
    <w:p w14:paraId="330CB398">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29554"/>
      <w:bookmarkStart w:id="20" w:name="_Toc342913422"/>
      <w:bookmarkStart w:id="21" w:name="_Toc313888363"/>
      <w:bookmarkStart w:id="22" w:name="_Toc313008359"/>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6D7A6612">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2330E2-5F16-4630-B8A3-3A306F0646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06039A3-1745-4F6F-9B44-D87DF6000A14}"/>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3" w:fontKey="{E16DCA15-B4ED-437C-9A90-ED735305501B}"/>
  </w:font>
  <w:font w:name="方正小标宋_GBK">
    <w:panose1 w:val="03000509000000000000"/>
    <w:charset w:val="86"/>
    <w:family w:val="script"/>
    <w:pitch w:val="default"/>
    <w:sig w:usb0="00000001" w:usb1="080E0000" w:usb2="00000000" w:usb3="00000000" w:csb0="00040000" w:csb1="00000000"/>
    <w:embedRegular r:id="rId4" w:fontKey="{9261D137-2D1E-4683-9972-1AFF658C3893}"/>
  </w:font>
  <w:font w:name="方正仿宋_GBK">
    <w:panose1 w:val="02000000000000000000"/>
    <w:charset w:val="86"/>
    <w:family w:val="script"/>
    <w:pitch w:val="default"/>
    <w:sig w:usb0="A00002BF" w:usb1="38CF7CFA" w:usb2="00082016" w:usb3="00000000" w:csb0="00040001" w:csb1="00000000"/>
    <w:embedRegular r:id="rId5" w:fontKey="{243FC42B-68C0-48B8-A5BA-440CF20331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5D96297"/>
    <w:rsid w:val="06946A65"/>
    <w:rsid w:val="08A73BA2"/>
    <w:rsid w:val="09870584"/>
    <w:rsid w:val="0A94148E"/>
    <w:rsid w:val="0C08554F"/>
    <w:rsid w:val="0E661791"/>
    <w:rsid w:val="0F6B614E"/>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FCE365F"/>
    <w:rsid w:val="20E717EB"/>
    <w:rsid w:val="21185B98"/>
    <w:rsid w:val="21EE565A"/>
    <w:rsid w:val="22DE4722"/>
    <w:rsid w:val="25937E4D"/>
    <w:rsid w:val="26105650"/>
    <w:rsid w:val="26A86271"/>
    <w:rsid w:val="27546766"/>
    <w:rsid w:val="27CC5652"/>
    <w:rsid w:val="2942066F"/>
    <w:rsid w:val="2A163C02"/>
    <w:rsid w:val="2C3818FC"/>
    <w:rsid w:val="2CE10930"/>
    <w:rsid w:val="2D39592C"/>
    <w:rsid w:val="2D441559"/>
    <w:rsid w:val="2DC64273"/>
    <w:rsid w:val="2E0F4246"/>
    <w:rsid w:val="31A45772"/>
    <w:rsid w:val="32686177"/>
    <w:rsid w:val="3387649B"/>
    <w:rsid w:val="34987E65"/>
    <w:rsid w:val="35B91D00"/>
    <w:rsid w:val="38D45095"/>
    <w:rsid w:val="39185A40"/>
    <w:rsid w:val="39651FFA"/>
    <w:rsid w:val="3B1653FD"/>
    <w:rsid w:val="3B5146AD"/>
    <w:rsid w:val="3C3113DF"/>
    <w:rsid w:val="3D7D7703"/>
    <w:rsid w:val="3E1A7A73"/>
    <w:rsid w:val="40C13A19"/>
    <w:rsid w:val="41B10CFB"/>
    <w:rsid w:val="42E226BF"/>
    <w:rsid w:val="42F83566"/>
    <w:rsid w:val="436E715B"/>
    <w:rsid w:val="43D1176E"/>
    <w:rsid w:val="467033F0"/>
    <w:rsid w:val="467B5848"/>
    <w:rsid w:val="47F84F82"/>
    <w:rsid w:val="48E01EF2"/>
    <w:rsid w:val="494C574E"/>
    <w:rsid w:val="4B1D5346"/>
    <w:rsid w:val="4BB8666E"/>
    <w:rsid w:val="4DE3709F"/>
    <w:rsid w:val="4FD9556C"/>
    <w:rsid w:val="5124266C"/>
    <w:rsid w:val="51A14074"/>
    <w:rsid w:val="51D70416"/>
    <w:rsid w:val="52254118"/>
    <w:rsid w:val="52D92ACB"/>
    <w:rsid w:val="54527E59"/>
    <w:rsid w:val="57304CC7"/>
    <w:rsid w:val="57A03718"/>
    <w:rsid w:val="57F14FEE"/>
    <w:rsid w:val="591C35B4"/>
    <w:rsid w:val="5CC34D9B"/>
    <w:rsid w:val="5D0645AA"/>
    <w:rsid w:val="5EE24390"/>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74272CF4"/>
    <w:rsid w:val="74BE27EA"/>
    <w:rsid w:val="75047BCC"/>
    <w:rsid w:val="75821629"/>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4069</Words>
  <Characters>4329</Characters>
  <Lines>33</Lines>
  <Paragraphs>9</Paragraphs>
  <TotalTime>3</TotalTime>
  <ScaleCrop>false</ScaleCrop>
  <LinksUpToDate>false</LinksUpToDate>
  <CharactersWithSpaces>4489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2025-08-01T08:39:26Z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9BB850453DFB4506A1CEDCFFB25EF76B_13</vt:lpwstr>
  </property>
  <property fmtid="{D5CDD505-2E9C-101B-9397-08002B2CF9AE}" pid="4" name="KSOTemplateDocerSaveRecord">
    <vt:lpwstr>eyJoZGlkIjoiNTFmOTQyYzdiZDc1NDM0N2I5MWRkZGYzYTc5YzY0OTgiLCJ1c2VySWQiOiIxMjU3NDg3NTgxIn0=</vt:lpwstr>
  </property>
</Properties>
</file>