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402C9B1">
      <w:pPr>
        <w:jc w:val="center"/>
        <w:rPr>
          <w:rFonts w:hint="eastAsia" w:asciiTheme="minorEastAsia" w:hAnsiTheme="minorEastAsia" w:eastAsiaTheme="minorEastAsia" w:cstheme="minorEastAsia"/>
          <w:lang w:eastAsia="zh-CN"/>
        </w:rPr>
      </w:pPr>
    </w:p>
    <w:p w14:paraId="2D48BE30">
      <w:pPr>
        <w:jc w:val="center"/>
        <w:rPr>
          <w:rFonts w:hint="eastAsia" w:asciiTheme="minorEastAsia" w:hAnsiTheme="minorEastAsia" w:eastAsiaTheme="minorEastAsia" w:cstheme="minorEastAsia"/>
        </w:rPr>
      </w:pPr>
    </w:p>
    <w:p w14:paraId="62827D8D">
      <w:pPr>
        <w:jc w:val="center"/>
        <w:rPr>
          <w:rFonts w:hint="eastAsia" w:asciiTheme="minorEastAsia" w:hAnsiTheme="minorEastAsia" w:eastAsiaTheme="minorEastAsia" w:cstheme="minorEastAsia"/>
          <w:b/>
          <w:bCs/>
        </w:rPr>
      </w:pPr>
    </w:p>
    <w:p w14:paraId="10DD8623">
      <w:pPr>
        <w:jc w:val="center"/>
        <w:outlineLvl w:val="0"/>
        <w:rPr>
          <w:rFonts w:hint="eastAsia" w:asciiTheme="minorEastAsia" w:hAnsiTheme="minorEastAsia" w:eastAsiaTheme="minorEastAsia" w:cstheme="minorEastAsia"/>
          <w:b/>
          <w:bCs/>
          <w:sz w:val="80"/>
          <w:szCs w:val="80"/>
        </w:rPr>
      </w:pPr>
      <w:r>
        <w:rPr>
          <w:rFonts w:hint="eastAsia" w:asciiTheme="minorEastAsia" w:hAnsiTheme="minorEastAsia" w:eastAsiaTheme="minorEastAsia" w:cstheme="minorEastAsia"/>
          <w:b/>
          <w:bCs/>
          <w:sz w:val="80"/>
          <w:szCs w:val="80"/>
        </w:rPr>
        <w:t>重庆轻工职业学院</w:t>
      </w:r>
    </w:p>
    <w:p w14:paraId="0F4F9066">
      <w:pPr>
        <w:jc w:val="center"/>
        <w:outlineLvl w:val="0"/>
        <w:rPr>
          <w:rFonts w:hint="eastAsia" w:asciiTheme="minorEastAsia" w:hAnsiTheme="minorEastAsia" w:eastAsiaTheme="minorEastAsia" w:cstheme="minorEastAsia"/>
          <w:b/>
          <w:bCs/>
          <w:sz w:val="80"/>
          <w:szCs w:val="80"/>
        </w:rPr>
      </w:pPr>
      <w:r>
        <w:rPr>
          <w:rFonts w:hint="eastAsia" w:asciiTheme="minorEastAsia" w:hAnsiTheme="minorEastAsia" w:eastAsiaTheme="minorEastAsia" w:cstheme="minorEastAsia"/>
          <w:b/>
          <w:bCs/>
          <w:sz w:val="80"/>
          <w:szCs w:val="80"/>
          <w:lang w:eastAsia="zh-CN"/>
        </w:rPr>
        <w:t>邀请招标</w:t>
      </w:r>
      <w:r>
        <w:rPr>
          <w:rFonts w:hint="eastAsia" w:asciiTheme="minorEastAsia" w:hAnsiTheme="minorEastAsia" w:eastAsiaTheme="minorEastAsia" w:cstheme="minorEastAsia"/>
          <w:b/>
          <w:bCs/>
          <w:sz w:val="80"/>
          <w:szCs w:val="80"/>
        </w:rPr>
        <w:t>文件</w:t>
      </w:r>
    </w:p>
    <w:p w14:paraId="5934E812">
      <w:pPr>
        <w:spacing w:line="700" w:lineRule="exact"/>
        <w:jc w:val="center"/>
        <w:rPr>
          <w:rFonts w:hint="eastAsia" w:asciiTheme="minorEastAsia" w:hAnsiTheme="minorEastAsia" w:eastAsiaTheme="minorEastAsia" w:cstheme="minorEastAsia"/>
          <w:sz w:val="32"/>
        </w:rPr>
      </w:pPr>
    </w:p>
    <w:p w14:paraId="5C96FC5E">
      <w:pPr>
        <w:spacing w:line="700" w:lineRule="exact"/>
        <w:jc w:val="center"/>
        <w:rPr>
          <w:rFonts w:hint="eastAsia" w:asciiTheme="minorEastAsia" w:hAnsiTheme="minorEastAsia" w:eastAsiaTheme="minorEastAsia" w:cstheme="minorEastAsia"/>
          <w:sz w:val="32"/>
        </w:rPr>
      </w:pPr>
    </w:p>
    <w:p w14:paraId="746118BB">
      <w:pPr>
        <w:spacing w:line="700" w:lineRule="exact"/>
        <w:jc w:val="center"/>
        <w:rPr>
          <w:rFonts w:hint="eastAsia" w:asciiTheme="minorEastAsia" w:hAnsiTheme="minorEastAsia" w:eastAsiaTheme="minorEastAsia" w:cstheme="minorEastAsia"/>
          <w:sz w:val="32"/>
        </w:rPr>
      </w:pPr>
    </w:p>
    <w:p w14:paraId="0DAD5328">
      <w:pPr>
        <w:spacing w:line="700" w:lineRule="exact"/>
        <w:jc w:val="center"/>
        <w:rPr>
          <w:rFonts w:hint="eastAsia" w:asciiTheme="minorEastAsia" w:hAnsiTheme="minorEastAsia" w:eastAsiaTheme="minorEastAsia" w:cstheme="minorEastAsia"/>
          <w:sz w:val="32"/>
        </w:rPr>
      </w:pPr>
    </w:p>
    <w:p w14:paraId="7F0461C8">
      <w:pPr>
        <w:spacing w:line="700" w:lineRule="exact"/>
        <w:jc w:val="center"/>
        <w:rPr>
          <w:rFonts w:hint="eastAsia" w:asciiTheme="minorEastAsia" w:hAnsiTheme="minorEastAsia" w:eastAsiaTheme="minorEastAsia" w:cstheme="minorEastAsia"/>
          <w:sz w:val="36"/>
          <w:szCs w:val="30"/>
        </w:rPr>
      </w:pPr>
    </w:p>
    <w:p w14:paraId="3D758B0F">
      <w:pPr>
        <w:spacing w:line="700" w:lineRule="exact"/>
        <w:jc w:val="center"/>
        <w:rPr>
          <w:rFonts w:hint="eastAsia" w:asciiTheme="minorEastAsia" w:hAnsiTheme="minorEastAsia" w:eastAsiaTheme="minorEastAsia" w:cstheme="minorEastAsia"/>
          <w:b/>
          <w:bCs/>
          <w:sz w:val="36"/>
          <w:szCs w:val="30"/>
          <w:lang w:val="en-US" w:eastAsia="zh-CN"/>
        </w:rPr>
      </w:pPr>
      <w:r>
        <w:rPr>
          <w:rFonts w:hint="eastAsia" w:asciiTheme="minorEastAsia" w:hAnsiTheme="minorEastAsia" w:eastAsiaTheme="minorEastAsia" w:cstheme="minorEastAsia"/>
          <w:b/>
          <w:bCs/>
          <w:sz w:val="36"/>
          <w:szCs w:val="30"/>
          <w:lang w:eastAsia="zh-CN"/>
        </w:rPr>
        <w:t>项目名称：重庆轻工职业学院宿舍窗帘采购项目</w:t>
      </w:r>
    </w:p>
    <w:p w14:paraId="07F08832">
      <w:pPr>
        <w:spacing w:line="700" w:lineRule="exact"/>
        <w:jc w:val="center"/>
        <w:rPr>
          <w:rFonts w:hint="default" w:asciiTheme="minorEastAsia" w:hAnsiTheme="minorEastAsia" w:eastAsiaTheme="minorEastAsia" w:cstheme="minorEastAsia"/>
          <w:b/>
          <w:bCs/>
          <w:sz w:val="36"/>
          <w:szCs w:val="30"/>
          <w:lang w:val="en-US" w:eastAsia="zh-CN"/>
        </w:rPr>
      </w:pPr>
      <w:r>
        <w:rPr>
          <w:rFonts w:hint="eastAsia" w:asciiTheme="minorEastAsia" w:hAnsiTheme="minorEastAsia" w:eastAsiaTheme="minorEastAsia" w:cstheme="minorEastAsia"/>
          <w:b/>
          <w:bCs/>
          <w:sz w:val="36"/>
          <w:szCs w:val="30"/>
          <w:lang w:eastAsia="zh-CN"/>
        </w:rPr>
        <w:t>项目编号：</w:t>
      </w:r>
      <w:r>
        <w:rPr>
          <w:rFonts w:hint="eastAsia" w:asciiTheme="minorEastAsia" w:hAnsiTheme="minorEastAsia" w:eastAsiaTheme="minorEastAsia" w:cstheme="minorEastAsia"/>
          <w:b/>
          <w:bCs/>
          <w:sz w:val="36"/>
          <w:szCs w:val="30"/>
          <w:lang w:val="en-US" w:eastAsia="zh-CN"/>
        </w:rPr>
        <w:t>2025021</w:t>
      </w:r>
    </w:p>
    <w:p w14:paraId="46886166">
      <w:pPr>
        <w:spacing w:line="700" w:lineRule="exact"/>
        <w:ind w:firstLine="1756" w:firstLineChars="486"/>
        <w:jc w:val="center"/>
        <w:rPr>
          <w:rFonts w:hint="eastAsia" w:asciiTheme="minorEastAsia" w:hAnsiTheme="minorEastAsia" w:eastAsiaTheme="minorEastAsia" w:cstheme="minorEastAsia"/>
          <w:b/>
          <w:bCs/>
          <w:sz w:val="36"/>
          <w:szCs w:val="30"/>
        </w:rPr>
      </w:pPr>
    </w:p>
    <w:p w14:paraId="7252B194">
      <w:pPr>
        <w:spacing w:line="700" w:lineRule="exact"/>
        <w:jc w:val="center"/>
        <w:rPr>
          <w:rFonts w:hint="eastAsia" w:asciiTheme="minorEastAsia" w:hAnsiTheme="minorEastAsia" w:eastAsiaTheme="minorEastAsia" w:cstheme="minorEastAsia"/>
          <w:b/>
          <w:bCs/>
          <w:sz w:val="30"/>
          <w:szCs w:val="30"/>
        </w:rPr>
      </w:pPr>
    </w:p>
    <w:p w14:paraId="3E77441D">
      <w:pPr>
        <w:spacing w:line="700" w:lineRule="exact"/>
        <w:jc w:val="center"/>
        <w:rPr>
          <w:rFonts w:hint="eastAsia" w:asciiTheme="minorEastAsia" w:hAnsiTheme="minorEastAsia" w:eastAsiaTheme="minorEastAsia" w:cstheme="minorEastAsia"/>
          <w:b/>
          <w:bCs/>
          <w:sz w:val="30"/>
          <w:szCs w:val="30"/>
        </w:rPr>
      </w:pPr>
    </w:p>
    <w:p w14:paraId="41267528">
      <w:pPr>
        <w:spacing w:line="700" w:lineRule="exact"/>
        <w:jc w:val="center"/>
        <w:rPr>
          <w:rFonts w:hint="eastAsia" w:asciiTheme="minorEastAsia" w:hAnsiTheme="minorEastAsia" w:eastAsiaTheme="minorEastAsia" w:cstheme="minorEastAsia"/>
          <w:b/>
          <w:bCs/>
          <w:sz w:val="30"/>
          <w:szCs w:val="30"/>
        </w:rPr>
      </w:pPr>
    </w:p>
    <w:p w14:paraId="790DFEE0">
      <w:pPr>
        <w:spacing w:line="700" w:lineRule="exact"/>
        <w:jc w:val="center"/>
        <w:rPr>
          <w:rFonts w:hint="eastAsia" w:asciiTheme="minorEastAsia" w:hAnsiTheme="minorEastAsia" w:eastAsiaTheme="minorEastAsia" w:cstheme="minorEastAsia"/>
          <w:b/>
          <w:bCs/>
          <w:sz w:val="30"/>
          <w:szCs w:val="30"/>
        </w:rPr>
      </w:pPr>
    </w:p>
    <w:p w14:paraId="55035445">
      <w:pPr>
        <w:spacing w:line="700" w:lineRule="exact"/>
        <w:jc w:val="center"/>
        <w:rPr>
          <w:rFonts w:hint="eastAsia" w:asciiTheme="minorEastAsia" w:hAnsiTheme="minorEastAsia" w:eastAsiaTheme="minorEastAsia" w:cstheme="minorEastAsia"/>
          <w:b/>
          <w:bCs/>
          <w:sz w:val="36"/>
          <w:szCs w:val="30"/>
          <w:lang w:eastAsia="zh-CN"/>
        </w:rPr>
      </w:pPr>
      <w:r>
        <w:rPr>
          <w:rFonts w:hint="eastAsia" w:asciiTheme="minorEastAsia" w:hAnsiTheme="minorEastAsia" w:eastAsiaTheme="minorEastAsia" w:cstheme="minorEastAsia"/>
          <w:b/>
          <w:bCs/>
          <w:sz w:val="36"/>
          <w:szCs w:val="30"/>
          <w:lang w:eastAsia="zh-CN"/>
        </w:rPr>
        <w:t>采购人：重庆轻工职业学院</w:t>
      </w:r>
    </w:p>
    <w:p w14:paraId="62EF27D0">
      <w:pPr>
        <w:spacing w:line="700" w:lineRule="exact"/>
        <w:jc w:val="center"/>
        <w:rPr>
          <w:rFonts w:hint="eastAsia" w:asciiTheme="minorEastAsia" w:hAnsiTheme="minorEastAsia" w:eastAsiaTheme="minorEastAsia" w:cstheme="minorEastAsia"/>
          <w:b/>
          <w:bCs/>
          <w:sz w:val="36"/>
          <w:szCs w:val="30"/>
          <w:lang w:eastAsia="zh-CN"/>
        </w:rPr>
      </w:pPr>
      <w:r>
        <w:rPr>
          <w:rFonts w:hint="eastAsia" w:asciiTheme="minorEastAsia" w:hAnsiTheme="minorEastAsia" w:eastAsiaTheme="minorEastAsia" w:cstheme="minorEastAsia"/>
          <w:b/>
          <w:bCs/>
          <w:sz w:val="36"/>
          <w:szCs w:val="30"/>
          <w:lang w:eastAsia="zh-CN"/>
        </w:rPr>
        <w:t>202</w:t>
      </w:r>
      <w:r>
        <w:rPr>
          <w:rFonts w:hint="eastAsia" w:asciiTheme="minorEastAsia" w:hAnsiTheme="minorEastAsia" w:eastAsiaTheme="minorEastAsia" w:cstheme="minorEastAsia"/>
          <w:b/>
          <w:bCs/>
          <w:sz w:val="36"/>
          <w:szCs w:val="30"/>
          <w:lang w:val="en-US" w:eastAsia="zh-CN"/>
        </w:rPr>
        <w:t>5</w:t>
      </w:r>
      <w:r>
        <w:rPr>
          <w:rFonts w:hint="eastAsia" w:asciiTheme="minorEastAsia" w:hAnsiTheme="minorEastAsia" w:eastAsiaTheme="minorEastAsia" w:cstheme="minorEastAsia"/>
          <w:b/>
          <w:bCs/>
          <w:sz w:val="36"/>
          <w:szCs w:val="30"/>
          <w:lang w:eastAsia="zh-CN"/>
        </w:rPr>
        <w:t>年</w:t>
      </w:r>
      <w:r>
        <w:rPr>
          <w:rFonts w:hint="eastAsia" w:asciiTheme="minorEastAsia" w:hAnsiTheme="minorEastAsia" w:eastAsiaTheme="minorEastAsia" w:cstheme="minorEastAsia"/>
          <w:b/>
          <w:bCs/>
          <w:sz w:val="36"/>
          <w:szCs w:val="30"/>
          <w:lang w:val="en-US" w:eastAsia="zh-CN"/>
        </w:rPr>
        <w:t>8</w:t>
      </w:r>
      <w:r>
        <w:rPr>
          <w:rFonts w:hint="eastAsia" w:asciiTheme="minorEastAsia" w:hAnsiTheme="minorEastAsia" w:eastAsiaTheme="minorEastAsia" w:cstheme="minorEastAsia"/>
          <w:b/>
          <w:bCs/>
          <w:sz w:val="36"/>
          <w:szCs w:val="30"/>
          <w:lang w:eastAsia="zh-CN"/>
        </w:rPr>
        <w:t>月</w:t>
      </w:r>
    </w:p>
    <w:p w14:paraId="16B63B16">
      <w:pPr>
        <w:spacing w:line="480" w:lineRule="exact"/>
        <w:jc w:val="center"/>
        <w:outlineLvl w:val="0"/>
        <w:rPr>
          <w:rFonts w:hint="eastAsia" w:asciiTheme="minorEastAsia" w:hAnsiTheme="minorEastAsia" w:eastAsiaTheme="minorEastAsia" w:cstheme="minorEastAsia"/>
          <w:sz w:val="44"/>
          <w:szCs w:val="28"/>
        </w:rPr>
      </w:pPr>
    </w:p>
    <w:p w14:paraId="7A64DE2A">
      <w:pPr>
        <w:pStyle w:val="3"/>
        <w:spacing w:line="360" w:lineRule="auto"/>
        <w:jc w:val="center"/>
        <w:rPr>
          <w:rFonts w:hint="eastAsia" w:asciiTheme="minorEastAsia" w:hAnsiTheme="minorEastAsia" w:eastAsiaTheme="minorEastAsia" w:cstheme="minorEastAsia"/>
          <w:b/>
          <w:bCs/>
          <w:szCs w:val="30"/>
        </w:rPr>
      </w:pPr>
      <w:bookmarkStart w:id="0" w:name="_Toc12789052"/>
      <w:bookmarkStart w:id="1" w:name="_Toc11641050"/>
      <w:bookmarkStart w:id="2" w:name="_Toc21026"/>
      <w:r>
        <w:rPr>
          <w:rFonts w:hint="eastAsia" w:asciiTheme="minorEastAsia" w:hAnsiTheme="minorEastAsia" w:eastAsiaTheme="minorEastAsia" w:cstheme="minorEastAsia"/>
          <w:b/>
          <w:bCs/>
          <w:sz w:val="36"/>
          <w:szCs w:val="30"/>
          <w:lang w:val="en-US" w:eastAsia="zh-CN"/>
        </w:rPr>
        <w:t xml:space="preserve">第一章 </w:t>
      </w:r>
      <w:r>
        <w:rPr>
          <w:rFonts w:hint="eastAsia" w:asciiTheme="minorEastAsia" w:hAnsiTheme="minorEastAsia" w:eastAsiaTheme="minorEastAsia" w:cstheme="minorEastAsia"/>
          <w:b/>
          <w:bCs/>
          <w:sz w:val="36"/>
          <w:szCs w:val="30"/>
        </w:rPr>
        <w:t>采购邀请书</w:t>
      </w:r>
      <w:bookmarkEnd w:id="0"/>
      <w:bookmarkEnd w:id="1"/>
      <w:bookmarkEnd w:id="2"/>
    </w:p>
    <w:p w14:paraId="6001AF76">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重庆轻工职业学院宿舍窗帘采购项目已具备招标条件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Cs/>
          <w:sz w:val="24"/>
          <w:szCs w:val="24"/>
        </w:rPr>
        <w:t>欢迎有资格的供应商前来</w:t>
      </w:r>
      <w:r>
        <w:rPr>
          <w:rFonts w:hint="eastAsia" w:asciiTheme="minorEastAsia" w:hAnsiTheme="minorEastAsia" w:eastAsiaTheme="minorEastAsia" w:cstheme="minorEastAsia"/>
          <w:bCs/>
          <w:sz w:val="24"/>
          <w:szCs w:val="24"/>
          <w:lang w:eastAsia="zh-CN"/>
        </w:rPr>
        <w:t>参与竞标</w:t>
      </w:r>
      <w:r>
        <w:rPr>
          <w:rFonts w:hint="eastAsia" w:asciiTheme="minorEastAsia" w:hAnsiTheme="minorEastAsia" w:eastAsiaTheme="minorEastAsia" w:cstheme="minorEastAsia"/>
          <w:bCs/>
          <w:sz w:val="24"/>
          <w:szCs w:val="24"/>
        </w:rPr>
        <w:t>。</w:t>
      </w:r>
    </w:p>
    <w:p w14:paraId="4EEF9876">
      <w:pPr>
        <w:pStyle w:val="4"/>
        <w:numPr>
          <w:ilvl w:val="0"/>
          <w:numId w:val="13"/>
        </w:numPr>
        <w:spacing w:before="0" w:after="0" w:line="400" w:lineRule="exact"/>
        <w:rPr>
          <w:rFonts w:hint="eastAsia" w:asciiTheme="minorEastAsia" w:hAnsiTheme="minorEastAsia" w:eastAsiaTheme="minorEastAsia" w:cstheme="minorEastAsia"/>
          <w:sz w:val="24"/>
          <w:szCs w:val="24"/>
        </w:rPr>
      </w:pPr>
      <w:bookmarkStart w:id="3" w:name="_Toc317775175"/>
      <w:bookmarkStart w:id="4" w:name="_Toc32083"/>
      <w:bookmarkStart w:id="5" w:name="_Toc313893526"/>
      <w:r>
        <w:rPr>
          <w:rFonts w:hint="eastAsia" w:asciiTheme="minorEastAsia" w:hAnsiTheme="minorEastAsia" w:eastAsiaTheme="minorEastAsia" w:cstheme="minorEastAsia"/>
          <w:sz w:val="24"/>
          <w:szCs w:val="24"/>
          <w:lang w:eastAsia="zh-CN"/>
        </w:rPr>
        <w:t>邀请招标</w:t>
      </w:r>
      <w:r>
        <w:rPr>
          <w:rFonts w:hint="eastAsia" w:asciiTheme="minorEastAsia" w:hAnsiTheme="minorEastAsia" w:eastAsiaTheme="minorEastAsia" w:cstheme="minorEastAsia"/>
          <w:sz w:val="24"/>
          <w:szCs w:val="24"/>
        </w:rPr>
        <w:t>内容</w:t>
      </w:r>
      <w:bookmarkEnd w:id="3"/>
      <w:bookmarkEnd w:id="4"/>
      <w:bookmarkEnd w:id="5"/>
    </w:p>
    <w:tbl>
      <w:tblPr>
        <w:tblStyle w:val="57"/>
        <w:tblW w:w="48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1564"/>
        <w:gridCol w:w="1736"/>
        <w:gridCol w:w="1515"/>
        <w:gridCol w:w="2228"/>
      </w:tblGrid>
      <w:tr w14:paraId="3170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129" w:type="pct"/>
            <w:tcBorders>
              <w:top w:val="single" w:color="auto" w:sz="4" w:space="0"/>
              <w:left w:val="single" w:color="auto" w:sz="4" w:space="0"/>
              <w:right w:val="single" w:color="auto" w:sz="4" w:space="0"/>
            </w:tcBorders>
            <w:noWrap w:val="0"/>
            <w:vAlign w:val="center"/>
          </w:tcPr>
          <w:p w14:paraId="301953D9">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Theme="minorEastAsia" w:hAnsiTheme="minorEastAsia" w:eastAsiaTheme="minorEastAsia" w:cstheme="minorEastAsia"/>
                <w:b/>
                <w:bCs/>
                <w:sz w:val="24"/>
                <w:szCs w:val="24"/>
              </w:rPr>
            </w:pPr>
            <w:bookmarkStart w:id="6" w:name="_Toc31917"/>
            <w:bookmarkStart w:id="7" w:name="_Toc373860293"/>
            <w:bookmarkStart w:id="8" w:name="_Toc317775178"/>
            <w:r>
              <w:rPr>
                <w:rFonts w:hint="eastAsia" w:asciiTheme="minorEastAsia" w:hAnsiTheme="minorEastAsia" w:eastAsiaTheme="minorEastAsia" w:cstheme="minorEastAsia"/>
                <w:b/>
                <w:bCs/>
                <w:sz w:val="24"/>
                <w:szCs w:val="24"/>
              </w:rPr>
              <w:t>项目名称</w:t>
            </w:r>
          </w:p>
        </w:tc>
        <w:tc>
          <w:tcPr>
            <w:tcW w:w="859" w:type="pct"/>
            <w:tcBorders>
              <w:top w:val="single" w:color="auto" w:sz="4" w:space="0"/>
              <w:left w:val="single" w:color="auto" w:sz="4" w:space="0"/>
              <w:right w:val="single" w:color="auto" w:sz="4" w:space="0"/>
            </w:tcBorders>
            <w:noWrap w:val="0"/>
            <w:vAlign w:val="center"/>
          </w:tcPr>
          <w:p w14:paraId="7323883D">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采购数量</w:t>
            </w:r>
          </w:p>
        </w:tc>
        <w:tc>
          <w:tcPr>
            <w:tcW w:w="954" w:type="pct"/>
            <w:tcBorders>
              <w:top w:val="single" w:color="auto" w:sz="4" w:space="0"/>
              <w:left w:val="single" w:color="auto" w:sz="4" w:space="0"/>
              <w:right w:val="single" w:color="auto" w:sz="4" w:space="0"/>
            </w:tcBorders>
            <w:noWrap w:val="0"/>
            <w:vAlign w:val="center"/>
          </w:tcPr>
          <w:p w14:paraId="07172DD3">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成交供应商数量（名）</w:t>
            </w:r>
          </w:p>
        </w:tc>
        <w:tc>
          <w:tcPr>
            <w:tcW w:w="832" w:type="pct"/>
            <w:tcBorders>
              <w:top w:val="single" w:color="auto" w:sz="4" w:space="0"/>
              <w:left w:val="single" w:color="auto" w:sz="4" w:space="0"/>
              <w:right w:val="single" w:color="auto" w:sz="4" w:space="0"/>
            </w:tcBorders>
            <w:noWrap w:val="0"/>
            <w:vAlign w:val="center"/>
          </w:tcPr>
          <w:p w14:paraId="4E7A3336">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投标</w:t>
            </w:r>
            <w:r>
              <w:rPr>
                <w:rFonts w:hint="eastAsia" w:asciiTheme="minorEastAsia" w:hAnsiTheme="minorEastAsia" w:eastAsiaTheme="minorEastAsia" w:cstheme="minorEastAsia"/>
                <w:b/>
                <w:bCs/>
                <w:sz w:val="24"/>
                <w:szCs w:val="24"/>
                <w:lang w:eastAsia="zh-CN"/>
              </w:rPr>
              <w:t>保证金</w:t>
            </w:r>
          </w:p>
        </w:tc>
        <w:tc>
          <w:tcPr>
            <w:tcW w:w="1224" w:type="pct"/>
            <w:tcBorders>
              <w:top w:val="single" w:color="auto" w:sz="4" w:space="0"/>
              <w:left w:val="single" w:color="auto" w:sz="4" w:space="0"/>
              <w:right w:val="single" w:color="auto" w:sz="4" w:space="0"/>
            </w:tcBorders>
            <w:noWrap w:val="0"/>
            <w:vAlign w:val="center"/>
          </w:tcPr>
          <w:p w14:paraId="6A4C2029">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14:paraId="71BC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1129" w:type="pct"/>
            <w:tcBorders>
              <w:top w:val="single" w:color="auto" w:sz="4" w:space="0"/>
              <w:left w:val="single" w:color="auto" w:sz="4" w:space="0"/>
              <w:right w:val="single" w:color="auto" w:sz="4" w:space="0"/>
            </w:tcBorders>
            <w:noWrap w:val="0"/>
            <w:vAlign w:val="center"/>
          </w:tcPr>
          <w:p w14:paraId="3BDECC39">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Theme="minorEastAsia" w:hAnsiTheme="minorEastAsia" w:eastAsiaTheme="minorEastAsia" w:cstheme="minorEastAsia"/>
                <w:sz w:val="24"/>
                <w:szCs w:val="24"/>
              </w:rPr>
            </w:pPr>
            <w:bookmarkStart w:id="9" w:name="_Hlk344477914"/>
            <w:r>
              <w:rPr>
                <w:rFonts w:hint="eastAsia" w:asciiTheme="minorEastAsia" w:hAnsiTheme="minorEastAsia" w:eastAsiaTheme="minorEastAsia" w:cstheme="minorEastAsia"/>
                <w:sz w:val="24"/>
                <w:szCs w:val="24"/>
              </w:rPr>
              <w:t>重庆轻工职业学院宿舍窗帘采购项目</w:t>
            </w:r>
          </w:p>
        </w:tc>
        <w:tc>
          <w:tcPr>
            <w:tcW w:w="859" w:type="pct"/>
            <w:tcBorders>
              <w:top w:val="single" w:color="auto" w:sz="4" w:space="0"/>
              <w:left w:val="single" w:color="auto" w:sz="4" w:space="0"/>
              <w:right w:val="single" w:color="auto" w:sz="4" w:space="0"/>
            </w:tcBorders>
            <w:noWrap w:val="0"/>
            <w:vAlign w:val="center"/>
          </w:tcPr>
          <w:p w14:paraId="6643BADB">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1批（见本招标文件）</w:t>
            </w:r>
          </w:p>
        </w:tc>
        <w:tc>
          <w:tcPr>
            <w:tcW w:w="954" w:type="pct"/>
            <w:tcBorders>
              <w:top w:val="single" w:color="auto" w:sz="4" w:space="0"/>
              <w:left w:val="single" w:color="auto" w:sz="4" w:space="0"/>
              <w:right w:val="single" w:color="auto" w:sz="4" w:space="0"/>
            </w:tcBorders>
            <w:noWrap w:val="0"/>
            <w:vAlign w:val="center"/>
          </w:tcPr>
          <w:p w14:paraId="1DC6CBA0">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832" w:type="pct"/>
            <w:tcBorders>
              <w:top w:val="single" w:color="auto" w:sz="4" w:space="0"/>
              <w:left w:val="single" w:color="auto" w:sz="4" w:space="0"/>
              <w:right w:val="single" w:color="auto" w:sz="4" w:space="0"/>
            </w:tcBorders>
            <w:noWrap w:val="0"/>
            <w:vAlign w:val="center"/>
          </w:tcPr>
          <w:p w14:paraId="50614472">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5000元</w:t>
            </w:r>
          </w:p>
        </w:tc>
        <w:tc>
          <w:tcPr>
            <w:tcW w:w="1224" w:type="pct"/>
            <w:tcBorders>
              <w:top w:val="single" w:color="auto" w:sz="4" w:space="0"/>
              <w:left w:val="single" w:color="auto" w:sz="4" w:space="0"/>
              <w:right w:val="single" w:color="auto" w:sz="4" w:space="0"/>
            </w:tcBorders>
            <w:noWrap w:val="0"/>
            <w:vAlign w:val="center"/>
          </w:tcPr>
          <w:p w14:paraId="75B4C4F7">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本次采购数量为暂定量，具体数量以实际供应数量结算。</w:t>
            </w:r>
          </w:p>
        </w:tc>
      </w:tr>
      <w:bookmarkEnd w:id="9"/>
    </w:tbl>
    <w:p w14:paraId="2FEAFB63">
      <w:pPr>
        <w:pStyle w:val="4"/>
        <w:spacing w:before="0" w:after="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二、资金来源</w:t>
      </w:r>
      <w:bookmarkEnd w:id="6"/>
    </w:p>
    <w:p w14:paraId="2BEB5B7F">
      <w:pPr>
        <w:spacing w:line="400" w:lineRule="exact"/>
        <w:ind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学院自筹。</w:t>
      </w:r>
    </w:p>
    <w:p w14:paraId="3801D544">
      <w:pPr>
        <w:pStyle w:val="4"/>
        <w:spacing w:before="0" w:after="0" w:line="400" w:lineRule="exact"/>
        <w:rPr>
          <w:rFonts w:hint="eastAsia" w:asciiTheme="minorEastAsia" w:hAnsiTheme="minorEastAsia" w:eastAsiaTheme="minorEastAsia" w:cstheme="minorEastAsia"/>
          <w:sz w:val="24"/>
          <w:szCs w:val="24"/>
        </w:rPr>
      </w:pPr>
      <w:bookmarkStart w:id="10" w:name="_Toc25288"/>
      <w:r>
        <w:rPr>
          <w:rFonts w:hint="eastAsia" w:asciiTheme="minorEastAsia" w:hAnsiTheme="minorEastAsia" w:eastAsiaTheme="minorEastAsia" w:cstheme="minorEastAsia"/>
          <w:sz w:val="24"/>
          <w:szCs w:val="24"/>
        </w:rPr>
        <w:t>三、供应商资格条件</w:t>
      </w:r>
      <w:bookmarkEnd w:id="10"/>
    </w:p>
    <w:p w14:paraId="10AF839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供应商是指向采购人提供服务或者货物的法人、其他组织。</w:t>
      </w:r>
    </w:p>
    <w:p w14:paraId="6260A180">
      <w:pPr>
        <w:spacing w:line="40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（一）基本资格条件</w:t>
      </w:r>
    </w:p>
    <w:p w14:paraId="4877576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1.具有独立承担民事责任的能力；</w:t>
      </w:r>
    </w:p>
    <w:p w14:paraId="3B7D434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2.具有良好的商业信誉和健全的财务会计制度；</w:t>
      </w:r>
    </w:p>
    <w:p w14:paraId="41F9249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3.具有履行合同所必需的设备和专业技术能力；</w:t>
      </w:r>
    </w:p>
    <w:p w14:paraId="7DF061B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4.有依法缴纳税收和社会保障资金的良好记录；</w:t>
      </w:r>
    </w:p>
    <w:p w14:paraId="3F9C8BB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5.参加本项目采购活动前三年内，在经营活动中没有重大违法记录；</w:t>
      </w:r>
    </w:p>
    <w:p w14:paraId="5E027CB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6.法律、行政法规规定的其他条件。</w:t>
      </w:r>
    </w:p>
    <w:p w14:paraId="383613C0">
      <w:pPr>
        <w:spacing w:line="40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（二）特定资格条件</w:t>
      </w:r>
    </w:p>
    <w:p w14:paraId="622EDF13">
      <w:pPr>
        <w:pStyle w:val="4"/>
        <w:spacing w:before="0" w:after="0" w:line="400" w:lineRule="exact"/>
        <w:ind w:firstLine="480" w:firstLineChars="200"/>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val="en-US" w:eastAsia="zh-CN"/>
        </w:rPr>
        <w:t>1.</w:t>
      </w:r>
      <w:r>
        <w:rPr>
          <w:rFonts w:hint="eastAsia" w:asciiTheme="minorEastAsia" w:hAnsiTheme="minorEastAsia" w:eastAsiaTheme="minorEastAsia" w:cstheme="minorEastAsia"/>
          <w:b w:val="0"/>
          <w:bCs/>
          <w:sz w:val="24"/>
          <w:szCs w:val="24"/>
        </w:rPr>
        <w:t>投标申请人须具备</w:t>
      </w:r>
      <w:r>
        <w:rPr>
          <w:rFonts w:hint="eastAsia" w:asciiTheme="minorEastAsia" w:hAnsiTheme="minorEastAsia" w:eastAsiaTheme="minorEastAsia" w:cstheme="minorEastAsia"/>
          <w:b w:val="0"/>
          <w:bCs/>
          <w:sz w:val="24"/>
          <w:szCs w:val="24"/>
          <w:lang w:val="en-US" w:eastAsia="zh-CN"/>
        </w:rPr>
        <w:t>相应</w:t>
      </w:r>
      <w:r>
        <w:rPr>
          <w:rFonts w:hint="eastAsia" w:asciiTheme="minorEastAsia" w:hAnsiTheme="minorEastAsia" w:eastAsiaTheme="minorEastAsia" w:cstheme="minorEastAsia"/>
          <w:b w:val="0"/>
          <w:bCs/>
          <w:sz w:val="24"/>
          <w:szCs w:val="24"/>
        </w:rPr>
        <w:t>资质，具有独立法人资格，并在人员、设备、资金等方面具有相应的</w:t>
      </w:r>
      <w:r>
        <w:rPr>
          <w:rFonts w:hint="eastAsia" w:asciiTheme="minorEastAsia" w:hAnsiTheme="minorEastAsia" w:eastAsiaTheme="minorEastAsia" w:cstheme="minorEastAsia"/>
          <w:b w:val="0"/>
          <w:bCs/>
          <w:sz w:val="24"/>
          <w:szCs w:val="24"/>
          <w:lang w:val="en-US" w:eastAsia="zh-CN"/>
        </w:rPr>
        <w:t>施工</w:t>
      </w:r>
      <w:r>
        <w:rPr>
          <w:rFonts w:hint="eastAsia" w:asciiTheme="minorEastAsia" w:hAnsiTheme="minorEastAsia" w:eastAsiaTheme="minorEastAsia" w:cstheme="minorEastAsia"/>
          <w:b w:val="0"/>
          <w:bCs/>
          <w:sz w:val="24"/>
          <w:szCs w:val="24"/>
        </w:rPr>
        <w:t>能力</w:t>
      </w:r>
      <w:r>
        <w:rPr>
          <w:rFonts w:hint="eastAsia" w:asciiTheme="minorEastAsia" w:hAnsiTheme="minorEastAsia" w:eastAsiaTheme="minorEastAsia" w:cstheme="minorEastAsia"/>
          <w:b w:val="0"/>
          <w:bCs/>
          <w:sz w:val="24"/>
          <w:szCs w:val="24"/>
          <w:lang w:eastAsia="zh-CN"/>
        </w:rPr>
        <w:t>；</w:t>
      </w:r>
    </w:p>
    <w:p w14:paraId="72AE3EE5">
      <w:pPr>
        <w:pStyle w:val="4"/>
        <w:spacing w:before="0" w:after="0" w:line="400" w:lineRule="exact"/>
        <w:ind w:firstLine="481"/>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2.</w:t>
      </w:r>
      <w:r>
        <w:rPr>
          <w:rFonts w:hint="eastAsia" w:asciiTheme="minorEastAsia" w:hAnsiTheme="minorEastAsia" w:eastAsiaTheme="minorEastAsia" w:cstheme="minorEastAsia"/>
          <w:b w:val="0"/>
          <w:bCs/>
          <w:sz w:val="24"/>
          <w:szCs w:val="24"/>
        </w:rPr>
        <w:t>提供近</w:t>
      </w:r>
      <w:r>
        <w:rPr>
          <w:rFonts w:hint="eastAsia" w:asciiTheme="minorEastAsia" w:hAnsiTheme="minorEastAsia" w:eastAsiaTheme="minorEastAsia" w:cstheme="minorEastAsia"/>
          <w:b w:val="0"/>
          <w:bCs/>
          <w:sz w:val="24"/>
          <w:szCs w:val="24"/>
          <w:lang w:val="en-US" w:eastAsia="zh-CN"/>
        </w:rPr>
        <w:t>3</w:t>
      </w:r>
      <w:r>
        <w:rPr>
          <w:rFonts w:hint="eastAsia" w:asciiTheme="minorEastAsia" w:hAnsiTheme="minorEastAsia" w:eastAsiaTheme="minorEastAsia" w:cstheme="minorEastAsia"/>
          <w:b w:val="0"/>
          <w:bCs/>
          <w:sz w:val="24"/>
          <w:szCs w:val="24"/>
        </w:rPr>
        <w:t>年</w:t>
      </w:r>
      <w:r>
        <w:rPr>
          <w:rFonts w:hint="eastAsia" w:asciiTheme="minorEastAsia" w:hAnsiTheme="minorEastAsia" w:eastAsiaTheme="minorEastAsia" w:cstheme="minorEastAsia"/>
          <w:b w:val="0"/>
          <w:bCs/>
          <w:sz w:val="24"/>
          <w:szCs w:val="24"/>
          <w:lang w:val="en-US" w:eastAsia="zh-CN"/>
        </w:rPr>
        <w:t>类似</w:t>
      </w:r>
      <w:r>
        <w:rPr>
          <w:rFonts w:hint="eastAsia" w:asciiTheme="minorEastAsia" w:hAnsiTheme="minorEastAsia" w:eastAsiaTheme="minorEastAsia" w:cstheme="minorEastAsia"/>
          <w:b w:val="0"/>
          <w:bCs/>
          <w:sz w:val="24"/>
          <w:szCs w:val="24"/>
        </w:rPr>
        <w:t>项目</w:t>
      </w:r>
      <w:r>
        <w:rPr>
          <w:rFonts w:hint="eastAsia" w:asciiTheme="minorEastAsia" w:hAnsiTheme="minorEastAsia" w:eastAsiaTheme="minorEastAsia" w:cstheme="minorEastAsia"/>
          <w:b w:val="0"/>
          <w:bCs/>
          <w:sz w:val="24"/>
          <w:szCs w:val="24"/>
          <w:lang w:val="en-US" w:eastAsia="zh-CN"/>
        </w:rPr>
        <w:t>业绩</w:t>
      </w:r>
      <w:r>
        <w:rPr>
          <w:rFonts w:hint="eastAsia" w:asciiTheme="minorEastAsia" w:hAnsiTheme="minorEastAsia" w:eastAsiaTheme="minorEastAsia" w:cstheme="minorEastAsia"/>
          <w:b w:val="0"/>
          <w:bCs/>
          <w:sz w:val="24"/>
          <w:szCs w:val="24"/>
        </w:rPr>
        <w:t>至少1份（提供中标通知书或合同等复印件）。</w:t>
      </w:r>
    </w:p>
    <w:p w14:paraId="3FE86A46">
      <w:pPr>
        <w:pStyle w:val="4"/>
        <w:spacing w:before="0" w:after="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四、工期要求</w:t>
      </w:r>
    </w:p>
    <w:p w14:paraId="226B5C3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yellow"/>
          <w:lang w:val="en-US" w:eastAsia="zh-CN"/>
        </w:rPr>
        <w:t>自合同签订之日起15日内完成。</w:t>
      </w:r>
      <w:r>
        <w:rPr>
          <w:rFonts w:hint="eastAsia" w:asciiTheme="minorEastAsia" w:hAnsiTheme="minorEastAsia" w:eastAsiaTheme="minorEastAsia" w:cstheme="minorEastAsia"/>
          <w:sz w:val="24"/>
          <w:szCs w:val="24"/>
          <w:highlight w:val="none"/>
        </w:rPr>
        <w:t>如</w:t>
      </w:r>
      <w:r>
        <w:rPr>
          <w:rFonts w:hint="eastAsia" w:asciiTheme="minorEastAsia" w:hAnsiTheme="minorEastAsia" w:eastAsiaTheme="minorEastAsia" w:cstheme="minorEastAsia"/>
          <w:sz w:val="24"/>
          <w:szCs w:val="24"/>
        </w:rPr>
        <w:t>中标人投标函中填报工期未超过本招标文件要求的工期，则以中标人投标函中填报的工期为合同工期。因招标人原因使中标人不能按时交付，工期顺延。</w:t>
      </w:r>
    </w:p>
    <w:p w14:paraId="4361E5EA">
      <w:pPr>
        <w:pStyle w:val="4"/>
        <w:numPr>
          <w:ilvl w:val="0"/>
          <w:numId w:val="14"/>
        </w:numPr>
        <w:spacing w:before="0" w:after="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质保期</w:t>
      </w:r>
    </w:p>
    <w:p w14:paraId="4C8DD7A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中标人提供的全部服务质保期不低于</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年（若中标人承诺的质保期超过</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年，则以中标人承诺的质保期为准）。</w:t>
      </w:r>
    </w:p>
    <w:p w14:paraId="4497D1F5">
      <w:pPr>
        <w:pStyle w:val="4"/>
        <w:numPr>
          <w:ilvl w:val="0"/>
          <w:numId w:val="14"/>
        </w:numPr>
        <w:spacing w:before="0" w:after="0" w:line="400" w:lineRule="exact"/>
        <w:rPr>
          <w:rFonts w:hint="eastAsia" w:asciiTheme="minorEastAsia" w:hAnsiTheme="minorEastAsia" w:eastAsiaTheme="minorEastAsia" w:cstheme="minorEastAsia"/>
          <w:sz w:val="24"/>
          <w:szCs w:val="24"/>
        </w:rPr>
      </w:pPr>
      <w:bookmarkStart w:id="11" w:name="_Toc3884"/>
      <w:r>
        <w:rPr>
          <w:rFonts w:hint="eastAsia" w:asciiTheme="minorEastAsia" w:hAnsiTheme="minorEastAsia" w:eastAsiaTheme="minorEastAsia" w:cstheme="minorEastAsia"/>
          <w:sz w:val="24"/>
          <w:szCs w:val="24"/>
        </w:rPr>
        <w:t>投标报价</w:t>
      </w:r>
    </w:p>
    <w:p w14:paraId="7195B2D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（一）报价范围：本招标文件及招标答疑（如有）确定的招标范围内的工作内容为报价范围。</w:t>
      </w:r>
    </w:p>
    <w:p w14:paraId="0DC9632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（二）投标人依据本招标文件、现场勘踏情况及企业自身情况自主报价。</w:t>
      </w:r>
    </w:p>
    <w:p w14:paraId="7301E40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（三）按</w:t>
      </w:r>
      <w:r>
        <w:rPr>
          <w:rFonts w:hint="eastAsia" w:asciiTheme="minorEastAsia" w:hAnsiTheme="minorEastAsia" w:eastAsiaTheme="minorEastAsia" w:cstheme="minorEastAsia"/>
          <w:sz w:val="24"/>
          <w:szCs w:val="24"/>
          <w:lang w:val="en-US" w:eastAsia="zh-CN"/>
        </w:rPr>
        <w:t>本招标文件所列参数</w:t>
      </w:r>
      <w:r>
        <w:rPr>
          <w:rFonts w:hint="eastAsia" w:asciiTheme="minorEastAsia" w:hAnsiTheme="minorEastAsia" w:eastAsiaTheme="minorEastAsia" w:cstheme="minorEastAsia"/>
          <w:sz w:val="24"/>
          <w:szCs w:val="24"/>
          <w:lang w:eastAsia="zh-CN"/>
        </w:rPr>
        <w:t>要求</w:t>
      </w:r>
      <w:r>
        <w:rPr>
          <w:rFonts w:hint="eastAsia" w:asciiTheme="minorEastAsia" w:hAnsiTheme="minorEastAsia" w:eastAsiaTheme="minorEastAsia" w:cstheme="minorEastAsia"/>
          <w:sz w:val="24"/>
          <w:szCs w:val="24"/>
        </w:rPr>
        <w:t>综合包干单价填报，综合包干单价包含按本招标文件要求，包括但不限于：设备费、材料费、运输费（含场内外转运）、安装调试费、安全文明施工费、措施费、成品保护费、后期服务费、管理费、利润、税费及所有风险、义务和责任，除此之外，招标人不再向中标人支付任何费用。</w:t>
      </w:r>
    </w:p>
    <w:p w14:paraId="3ACB1BAF">
      <w:pPr>
        <w:spacing w:line="400" w:lineRule="exact"/>
        <w:ind w:firstLine="480" w:firstLineChars="20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sz w:val="24"/>
          <w:szCs w:val="24"/>
        </w:rPr>
        <w:t>（四）本招标文件及所附的数量为暂定，招标人可根据需要和现场情况调整，但不因数量的调整而调整合同确定的包干单价，投标人应均衡报价。</w:t>
      </w:r>
    </w:p>
    <w:p w14:paraId="0FE91588">
      <w:pPr>
        <w:pStyle w:val="4"/>
        <w:numPr>
          <w:ilvl w:val="0"/>
          <w:numId w:val="14"/>
        </w:numPr>
        <w:spacing w:before="0" w:after="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现场踏勘</w:t>
      </w:r>
    </w:p>
    <w:p w14:paraId="20E62A3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人不组织踏勘现场，投标人应自行到现场踏勘自行承担踏勘现场发生的费用及造成的人身伤害、财产损失的责任。无论投标人是否踏勘过现场，均被认为在递交投标文件之前已经踏勘现场，对本项目的情况、风险和义务已经十分了解。</w:t>
      </w:r>
    </w:p>
    <w:p w14:paraId="0C3F1625">
      <w:pPr>
        <w:pStyle w:val="4"/>
        <w:numPr>
          <w:ilvl w:val="0"/>
          <w:numId w:val="14"/>
        </w:numPr>
        <w:spacing w:before="0" w:after="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结算</w:t>
      </w:r>
    </w:p>
    <w:p w14:paraId="5D42A7CB">
      <w:pPr>
        <w:pStyle w:val="22"/>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全部货物经招标人验收合格并交付给招标人后方可办理结算。结算总额=中标综合包干单价×</w:t>
      </w:r>
      <w:r>
        <w:rPr>
          <w:rFonts w:hint="eastAsia" w:asciiTheme="minorEastAsia" w:hAnsiTheme="minorEastAsia" w:eastAsiaTheme="minorEastAsia" w:cstheme="minorEastAsia"/>
          <w:sz w:val="24"/>
          <w:szCs w:val="24"/>
          <w:lang w:val="en-US" w:eastAsia="zh-CN"/>
        </w:rPr>
        <w:t>双方</w:t>
      </w:r>
      <w:r>
        <w:rPr>
          <w:rFonts w:hint="eastAsia" w:asciiTheme="minorEastAsia" w:hAnsiTheme="minorEastAsia" w:eastAsiaTheme="minorEastAsia" w:cstheme="minorEastAsia"/>
          <w:sz w:val="24"/>
          <w:szCs w:val="24"/>
        </w:rPr>
        <w:t>确认的实际数量。</w:t>
      </w:r>
    </w:p>
    <w:p w14:paraId="508235C7">
      <w:pPr>
        <w:pStyle w:val="4"/>
        <w:numPr>
          <w:ilvl w:val="0"/>
          <w:numId w:val="14"/>
        </w:numPr>
        <w:spacing w:before="0" w:after="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货款支付</w:t>
      </w:r>
    </w:p>
    <w:p w14:paraId="41AB0C6E">
      <w:pPr>
        <w:pStyle w:val="22"/>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z w:val="24"/>
          <w:szCs w:val="24"/>
          <w:lang w:eastAsia="zh-CN"/>
        </w:rPr>
        <w:t>本项目无</w:t>
      </w:r>
      <w:r>
        <w:rPr>
          <w:rFonts w:hint="eastAsia" w:asciiTheme="minorEastAsia" w:hAnsiTheme="minorEastAsia" w:eastAsiaTheme="minorEastAsia" w:cstheme="minorEastAsia"/>
          <w:sz w:val="24"/>
          <w:szCs w:val="24"/>
        </w:rPr>
        <w:t>预付款。</w:t>
      </w:r>
    </w:p>
    <w:p w14:paraId="318CD025">
      <w:pPr>
        <w:pStyle w:val="22"/>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（二）所有货物验收合格、双方确认结算总额后15日内，支付结算总额的95%，余款5%作为质保金</w:t>
      </w:r>
      <w:r>
        <w:rPr>
          <w:rFonts w:hint="eastAsia" w:asciiTheme="minorEastAsia" w:hAnsiTheme="minorEastAsia" w:eastAsiaTheme="minorEastAsia" w:cstheme="minorEastAsia"/>
          <w:sz w:val="24"/>
          <w:szCs w:val="24"/>
          <w:lang w:eastAsia="zh-CN"/>
        </w:rPr>
        <w:t>，验收合格满</w:t>
      </w:r>
      <w:r>
        <w:rPr>
          <w:rFonts w:hint="eastAsia" w:asciiTheme="minorEastAsia" w:hAnsiTheme="minorEastAsia" w:eastAsiaTheme="minorEastAsia" w:cstheme="minorEastAsia"/>
          <w:sz w:val="24"/>
          <w:szCs w:val="24"/>
          <w:lang w:val="en-US" w:eastAsia="zh-CN"/>
        </w:rPr>
        <w:t>12个月，</w:t>
      </w:r>
      <w:r>
        <w:rPr>
          <w:rFonts w:hint="eastAsia" w:asciiTheme="minorEastAsia" w:hAnsiTheme="minorEastAsia" w:eastAsiaTheme="minorEastAsia" w:cstheme="minorEastAsia"/>
          <w:sz w:val="24"/>
          <w:szCs w:val="24"/>
        </w:rPr>
        <w:t>中标人无违约行为</w:t>
      </w:r>
      <w:r>
        <w:rPr>
          <w:rFonts w:hint="eastAsia" w:asciiTheme="minorEastAsia" w:hAnsiTheme="minorEastAsia" w:eastAsiaTheme="minorEastAsia" w:cstheme="minorEastAsia"/>
          <w:sz w:val="24"/>
          <w:szCs w:val="24"/>
          <w:lang w:eastAsia="zh-CN"/>
        </w:rPr>
        <w:t>、产品</w:t>
      </w:r>
      <w:r>
        <w:rPr>
          <w:rFonts w:hint="eastAsia" w:asciiTheme="minorEastAsia" w:hAnsiTheme="minorEastAsia" w:eastAsiaTheme="minorEastAsia" w:cstheme="minorEastAsia"/>
          <w:sz w:val="24"/>
          <w:szCs w:val="24"/>
          <w:lang w:val="en-US" w:eastAsia="zh-CN"/>
        </w:rPr>
        <w:t>无质量问题后支付</w:t>
      </w:r>
      <w:r>
        <w:rPr>
          <w:rFonts w:hint="eastAsia" w:asciiTheme="minorEastAsia" w:hAnsiTheme="minorEastAsia" w:eastAsiaTheme="minorEastAsia" w:cstheme="minorEastAsia"/>
          <w:sz w:val="24"/>
          <w:szCs w:val="24"/>
        </w:rPr>
        <w:t>。质保金不计利息。</w:t>
      </w:r>
    </w:p>
    <w:p w14:paraId="2AD587F6">
      <w:pPr>
        <w:pStyle w:val="4"/>
        <w:numPr>
          <w:ilvl w:val="0"/>
          <w:numId w:val="14"/>
        </w:numPr>
        <w:spacing w:before="0" w:after="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投标</w:t>
      </w:r>
      <w:r>
        <w:rPr>
          <w:rFonts w:hint="eastAsia" w:asciiTheme="minorEastAsia" w:hAnsiTheme="minorEastAsia" w:eastAsiaTheme="minorEastAsia" w:cstheme="minorEastAsia"/>
          <w:sz w:val="24"/>
          <w:szCs w:val="24"/>
        </w:rPr>
        <w:t>有关说明</w:t>
      </w:r>
      <w:bookmarkEnd w:id="7"/>
      <w:bookmarkEnd w:id="11"/>
    </w:p>
    <w:p w14:paraId="6D597B9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（一）凡有意参加</w:t>
      </w:r>
      <w:r>
        <w:rPr>
          <w:rFonts w:hint="eastAsia" w:asciiTheme="minorEastAsia" w:hAnsiTheme="minorEastAsia" w:eastAsiaTheme="minorEastAsia" w:cstheme="minorEastAsia"/>
          <w:sz w:val="24"/>
          <w:szCs w:val="24"/>
          <w:lang w:eastAsia="zh-CN"/>
        </w:rPr>
        <w:t>投标</w:t>
      </w:r>
      <w:r>
        <w:rPr>
          <w:rFonts w:hint="eastAsia" w:asciiTheme="minorEastAsia" w:hAnsiTheme="minorEastAsia" w:eastAsiaTheme="minorEastAsia" w:cstheme="minorEastAsia"/>
          <w:sz w:val="24"/>
          <w:szCs w:val="24"/>
        </w:rPr>
        <w:t>的供应商，请于公告发布之日起至2025年</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日17:30止</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在重庆轻工职业学院网站（http://www.cqivc.com/）</w:t>
      </w:r>
      <w:r>
        <w:rPr>
          <w:rFonts w:hint="eastAsia" w:asciiTheme="minorEastAsia" w:hAnsiTheme="minorEastAsia" w:eastAsiaTheme="minorEastAsia" w:cstheme="minorEastAsia"/>
          <w:sz w:val="24"/>
          <w:szCs w:val="24"/>
          <w:lang w:val="en-US" w:eastAsia="zh-CN"/>
        </w:rPr>
        <w:t>下载</w:t>
      </w:r>
      <w:r>
        <w:rPr>
          <w:rFonts w:hint="eastAsia" w:asciiTheme="minorEastAsia" w:hAnsiTheme="minorEastAsia" w:eastAsiaTheme="minorEastAsia" w:cstheme="minorEastAsia"/>
          <w:sz w:val="24"/>
          <w:szCs w:val="24"/>
          <w:lang w:eastAsia="zh-CN"/>
        </w:rPr>
        <w:t>邀请招标</w:t>
      </w:r>
      <w:r>
        <w:rPr>
          <w:rFonts w:hint="eastAsia" w:asciiTheme="minorEastAsia" w:hAnsiTheme="minorEastAsia" w:eastAsiaTheme="minorEastAsia" w:cstheme="minorEastAsia"/>
          <w:sz w:val="24"/>
          <w:szCs w:val="24"/>
        </w:rPr>
        <w:t>文件，本项目后续文件以及图纸、补遗等开标前公布的所有项目资料至重庆轻工职业学院网站（http://www.cqivc.com/）下载，无论供应商领取或下载与否，均视为已知晓所有招标内容。招标人向投标人提供的有关资料和数据，是招标人现有的能使投标人利用的资料。招标人对投标人由此做出的推论、理解和结论概不负责。</w:t>
      </w:r>
    </w:p>
    <w:p w14:paraId="0D60FBDC">
      <w:pPr>
        <w:snapToGrid w:val="0"/>
        <w:spacing w:line="400" w:lineRule="exact"/>
        <w:ind w:firstLine="360" w:firstLineChars="15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（二）报名方式为线上报名</w:t>
      </w:r>
      <w:r>
        <w:rPr>
          <w:rFonts w:hint="eastAsia" w:asciiTheme="minorEastAsia" w:hAnsiTheme="minorEastAsia" w:eastAsiaTheme="minorEastAsia" w:cstheme="minorEastAsia"/>
          <w:sz w:val="24"/>
          <w:szCs w:val="24"/>
          <w:lang w:eastAsia="zh-CN"/>
        </w:rPr>
        <w:t>。在招标文件获取期内，供应商将《招标文件发售登记表》（加盖供应商公章）、工商营业执照、税务登记证、组织机构代码证和业绩情况等相关身份资格证明材料（加盖鲜章的电子文件）扫描后发送至908247736@qq.com报名，并缴纳招标文件资料费。</w:t>
      </w:r>
    </w:p>
    <w:p w14:paraId="0F780831">
      <w:pPr>
        <w:snapToGrid w:val="0"/>
        <w:spacing w:line="400" w:lineRule="exact"/>
        <w:ind w:firstLine="360" w:firstLineChars="150"/>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sz w:val="24"/>
          <w:szCs w:val="24"/>
        </w:rPr>
        <w:t>（三）</w:t>
      </w:r>
      <w:r>
        <w:rPr>
          <w:rFonts w:hint="eastAsia" w:asciiTheme="minorEastAsia" w:hAnsiTheme="minorEastAsia" w:eastAsiaTheme="minorEastAsia" w:cstheme="minorEastAsia"/>
          <w:sz w:val="24"/>
          <w:szCs w:val="24"/>
          <w:lang w:eastAsia="zh-CN"/>
        </w:rPr>
        <w:t>邀请招标</w:t>
      </w:r>
      <w:r>
        <w:rPr>
          <w:rFonts w:hint="eastAsia" w:asciiTheme="minorEastAsia" w:hAnsiTheme="minorEastAsia" w:eastAsiaTheme="minorEastAsia" w:cstheme="minorEastAsia"/>
          <w:sz w:val="24"/>
          <w:szCs w:val="24"/>
        </w:rPr>
        <w:t>文件</w:t>
      </w:r>
      <w:r>
        <w:rPr>
          <w:rFonts w:hint="eastAsia" w:asciiTheme="minorEastAsia" w:hAnsiTheme="minorEastAsia" w:eastAsiaTheme="minorEastAsia" w:cstheme="minorEastAsia"/>
          <w:sz w:val="24"/>
          <w:szCs w:val="24"/>
          <w:lang w:val="en-US" w:eastAsia="zh-CN"/>
        </w:rPr>
        <w:t>资料费</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00元/份（线上支付，售后不退），供应商在领取</w:t>
      </w:r>
      <w:r>
        <w:rPr>
          <w:rFonts w:hint="eastAsia" w:asciiTheme="minorEastAsia" w:hAnsiTheme="minorEastAsia" w:eastAsiaTheme="minorEastAsia" w:cstheme="minorEastAsia"/>
          <w:sz w:val="24"/>
          <w:szCs w:val="24"/>
          <w:lang w:eastAsia="zh-CN"/>
        </w:rPr>
        <w:t>邀请招标</w:t>
      </w:r>
      <w:r>
        <w:rPr>
          <w:rFonts w:hint="eastAsia" w:asciiTheme="minorEastAsia" w:hAnsiTheme="minorEastAsia" w:eastAsiaTheme="minorEastAsia" w:cstheme="minorEastAsia"/>
          <w:sz w:val="24"/>
          <w:szCs w:val="24"/>
        </w:rPr>
        <w:t>文件时缴纳至投标保证金收款账户；如递交响应文件截止日期前未缴纳招标文件</w:t>
      </w:r>
      <w:r>
        <w:rPr>
          <w:rFonts w:hint="eastAsia" w:asciiTheme="minorEastAsia" w:hAnsiTheme="minorEastAsia" w:eastAsiaTheme="minorEastAsia" w:cstheme="minorEastAsia"/>
          <w:sz w:val="24"/>
          <w:szCs w:val="24"/>
          <w:lang w:val="en-US" w:eastAsia="zh-CN"/>
        </w:rPr>
        <w:t>资料</w:t>
      </w:r>
      <w:r>
        <w:rPr>
          <w:rFonts w:hint="eastAsia" w:asciiTheme="minorEastAsia" w:hAnsiTheme="minorEastAsia" w:eastAsiaTheme="minorEastAsia" w:cstheme="minorEastAsia"/>
          <w:sz w:val="24"/>
          <w:szCs w:val="24"/>
        </w:rPr>
        <w:t>费，则不具备有效的投标资格。</w:t>
      </w:r>
      <w:r>
        <w:rPr>
          <w:rFonts w:hint="eastAsia" w:asciiTheme="minorEastAsia" w:hAnsiTheme="minorEastAsia" w:eastAsiaTheme="minorEastAsia" w:cstheme="minorEastAsia"/>
          <w:color w:val="FF0000"/>
          <w:sz w:val="24"/>
          <w:szCs w:val="24"/>
          <w:lang w:val="en-US" w:eastAsia="zh-CN"/>
        </w:rPr>
        <w:t>如需开具发票，请在转账后将付款回单及开票信息发送到</w:t>
      </w:r>
      <w:r>
        <w:rPr>
          <w:rFonts w:hint="eastAsia" w:asciiTheme="minorEastAsia" w:hAnsiTheme="minorEastAsia" w:eastAsiaTheme="minorEastAsia" w:cstheme="minorEastAsia"/>
          <w:color w:val="FF0000"/>
          <w:sz w:val="24"/>
          <w:szCs w:val="24"/>
          <w:lang w:val="en-US" w:eastAsia="zh-CN"/>
        </w:rPr>
        <w:fldChar w:fldCharType="begin"/>
      </w:r>
      <w:r>
        <w:rPr>
          <w:rFonts w:hint="eastAsia" w:asciiTheme="minorEastAsia" w:hAnsiTheme="minorEastAsia" w:eastAsiaTheme="minorEastAsia" w:cstheme="minorEastAsia"/>
          <w:color w:val="FF0000"/>
          <w:sz w:val="24"/>
          <w:szCs w:val="24"/>
          <w:lang w:val="en-US" w:eastAsia="zh-CN"/>
        </w:rPr>
        <w:instrText xml:space="preserve"> HYPERLINK "mailto:1911416048@qq.com" </w:instrText>
      </w:r>
      <w:r>
        <w:rPr>
          <w:rFonts w:hint="eastAsia" w:asciiTheme="minorEastAsia" w:hAnsiTheme="minorEastAsia" w:eastAsiaTheme="minorEastAsia" w:cstheme="minorEastAsia"/>
          <w:color w:val="FF0000"/>
          <w:sz w:val="24"/>
          <w:szCs w:val="24"/>
          <w:lang w:val="en-US" w:eastAsia="zh-CN"/>
        </w:rPr>
        <w:fldChar w:fldCharType="separate"/>
      </w:r>
      <w:r>
        <w:rPr>
          <w:rStyle w:val="64"/>
          <w:rFonts w:hint="eastAsia" w:asciiTheme="minorEastAsia" w:hAnsiTheme="minorEastAsia" w:eastAsiaTheme="minorEastAsia" w:cstheme="minorEastAsia"/>
          <w:sz w:val="24"/>
          <w:szCs w:val="24"/>
          <w:lang w:val="en-US" w:eastAsia="zh-CN"/>
        </w:rPr>
        <w:t>1911416048@qq.com</w:t>
      </w:r>
      <w:r>
        <w:rPr>
          <w:rFonts w:hint="eastAsia" w:asciiTheme="minorEastAsia" w:hAnsiTheme="minorEastAsia" w:eastAsiaTheme="minorEastAsia" w:cstheme="minorEastAsia"/>
          <w:color w:val="FF0000"/>
          <w:sz w:val="24"/>
          <w:szCs w:val="24"/>
          <w:lang w:val="en-US" w:eastAsia="zh-CN"/>
        </w:rPr>
        <w:fldChar w:fldCharType="end"/>
      </w:r>
      <w:r>
        <w:rPr>
          <w:rFonts w:hint="eastAsia" w:asciiTheme="minorEastAsia" w:hAnsiTheme="minorEastAsia" w:eastAsiaTheme="minorEastAsia" w:cstheme="minorEastAsia"/>
          <w:color w:val="FF0000"/>
          <w:sz w:val="24"/>
          <w:szCs w:val="24"/>
          <w:lang w:val="en-US" w:eastAsia="zh-CN"/>
        </w:rPr>
        <w:t>。</w:t>
      </w:r>
    </w:p>
    <w:p w14:paraId="51411FA9">
      <w:pPr>
        <w:snapToGrid w:val="0"/>
        <w:spacing w:line="40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（四）供应商须满足以下三种要件，其响应文件才被接受：</w:t>
      </w:r>
    </w:p>
    <w:p w14:paraId="5BA1DE93">
      <w:pPr>
        <w:snapToGrid w:val="0"/>
        <w:spacing w:line="40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1.按时递交了响应文件及投标保证金；</w:t>
      </w:r>
    </w:p>
    <w:p w14:paraId="2C5928A9">
      <w:pPr>
        <w:snapToGrid w:val="0"/>
        <w:spacing w:line="40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2.按时报名；</w:t>
      </w:r>
    </w:p>
    <w:p w14:paraId="655B08B9">
      <w:pPr>
        <w:snapToGrid w:val="0"/>
        <w:spacing w:line="40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3.缴纳了</w:t>
      </w:r>
      <w:r>
        <w:rPr>
          <w:rFonts w:hint="eastAsia" w:asciiTheme="minorEastAsia" w:hAnsiTheme="minorEastAsia" w:eastAsiaTheme="minorEastAsia" w:cstheme="minorEastAsia"/>
          <w:sz w:val="24"/>
          <w:szCs w:val="24"/>
          <w:lang w:eastAsia="zh-CN"/>
        </w:rPr>
        <w:t>邀请招标</w:t>
      </w:r>
      <w:r>
        <w:rPr>
          <w:rFonts w:hint="eastAsia" w:asciiTheme="minorEastAsia" w:hAnsiTheme="minorEastAsia" w:eastAsiaTheme="minorEastAsia" w:cstheme="minorEastAsia"/>
          <w:sz w:val="24"/>
          <w:szCs w:val="24"/>
        </w:rPr>
        <w:t>文件</w:t>
      </w:r>
      <w:r>
        <w:rPr>
          <w:rFonts w:hint="eastAsia" w:asciiTheme="minorEastAsia" w:hAnsiTheme="minorEastAsia" w:eastAsiaTheme="minorEastAsia" w:cstheme="minorEastAsia"/>
          <w:sz w:val="24"/>
          <w:szCs w:val="24"/>
          <w:lang w:val="en-US" w:eastAsia="zh-CN"/>
        </w:rPr>
        <w:t>资料</w:t>
      </w:r>
      <w:r>
        <w:rPr>
          <w:rFonts w:hint="eastAsia" w:asciiTheme="minorEastAsia" w:hAnsiTheme="minorEastAsia" w:eastAsiaTheme="minorEastAsia" w:cstheme="minorEastAsia"/>
          <w:sz w:val="24"/>
          <w:szCs w:val="24"/>
        </w:rPr>
        <w:t>费。</w:t>
      </w:r>
    </w:p>
    <w:p w14:paraId="0D1E59DD">
      <w:pPr>
        <w:snapToGrid w:val="0"/>
        <w:spacing w:line="40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（五）响应文件递交地点：重庆轻工职业学院财务与资产管理处</w:t>
      </w:r>
    </w:p>
    <w:p w14:paraId="004D77E3">
      <w:pPr>
        <w:snapToGrid w:val="0"/>
        <w:spacing w:line="400" w:lineRule="exact"/>
        <w:ind w:firstLine="1080" w:firstLineChars="45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响应文件递交时间：202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val="en-US" w:eastAsia="zh-CN"/>
        </w:rPr>
        <w:t>10：30-11：30</w:t>
      </w:r>
    </w:p>
    <w:p w14:paraId="5A43C1C4">
      <w:pPr>
        <w:pStyle w:val="4"/>
        <w:numPr>
          <w:ilvl w:val="0"/>
          <w:numId w:val="14"/>
        </w:numPr>
        <w:spacing w:before="0" w:after="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费用</w:t>
      </w:r>
    </w:p>
    <w:p w14:paraId="10073348">
      <w:pPr>
        <w:numPr>
          <w:ilvl w:val="0"/>
          <w:numId w:val="15"/>
        </w:num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投标保证金</w:t>
      </w:r>
    </w:p>
    <w:p w14:paraId="6FE7F658">
      <w:pPr>
        <w:spacing w:line="400" w:lineRule="exact"/>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1.投标保证金金额</w:t>
      </w:r>
    </w:p>
    <w:p w14:paraId="273528C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本次招标项目投标保证金金额为：</w:t>
      </w:r>
      <w:r>
        <w:rPr>
          <w:rFonts w:hint="eastAsia" w:asciiTheme="minorEastAsia" w:hAnsiTheme="minorEastAsia" w:eastAsiaTheme="minorEastAsia" w:cstheme="minorEastAsia"/>
          <w:sz w:val="24"/>
          <w:szCs w:val="24"/>
          <w:lang w:val="en-US" w:eastAsia="zh-CN"/>
        </w:rPr>
        <w:t>5000</w:t>
      </w:r>
      <w:r>
        <w:rPr>
          <w:rFonts w:hint="eastAsia" w:asciiTheme="minorEastAsia" w:hAnsiTheme="minorEastAsia" w:eastAsiaTheme="minorEastAsia" w:cstheme="minorEastAsia"/>
          <w:sz w:val="24"/>
          <w:szCs w:val="24"/>
        </w:rPr>
        <w:t>元（人民币</w:t>
      </w:r>
      <w:r>
        <w:rPr>
          <w:rFonts w:hint="eastAsia" w:asciiTheme="minorEastAsia" w:hAnsiTheme="minorEastAsia" w:eastAsiaTheme="minorEastAsia" w:cstheme="minorEastAsia"/>
          <w:sz w:val="24"/>
          <w:szCs w:val="24"/>
          <w:lang w:val="en-US" w:eastAsia="zh-CN"/>
        </w:rPr>
        <w:t>伍仟</w:t>
      </w:r>
      <w:r>
        <w:rPr>
          <w:rFonts w:hint="eastAsia" w:asciiTheme="minorEastAsia" w:hAnsiTheme="minorEastAsia" w:eastAsiaTheme="minorEastAsia" w:cstheme="minorEastAsia"/>
          <w:sz w:val="24"/>
          <w:szCs w:val="24"/>
        </w:rPr>
        <w:t>元整）</w:t>
      </w:r>
    </w:p>
    <w:p w14:paraId="5D4EA3C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2.缴纳投标保证金方式</w:t>
      </w:r>
    </w:p>
    <w:p w14:paraId="2BDF899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投标保证金应在递交响应文件截止时间前一天到帐，</w:t>
      </w:r>
      <w:r>
        <w:rPr>
          <w:rFonts w:hint="eastAsia" w:asciiTheme="minorEastAsia" w:hAnsiTheme="minorEastAsia" w:eastAsiaTheme="minorEastAsia" w:cstheme="minorEastAsia"/>
          <w:b/>
          <w:sz w:val="24"/>
          <w:szCs w:val="24"/>
        </w:rPr>
        <w:t>转账时请备注“</w:t>
      </w:r>
      <w:r>
        <w:rPr>
          <w:rFonts w:hint="eastAsia" w:asciiTheme="minorEastAsia" w:hAnsiTheme="minorEastAsia" w:eastAsiaTheme="minorEastAsia" w:cstheme="minorEastAsia"/>
          <w:b/>
          <w:sz w:val="24"/>
          <w:szCs w:val="24"/>
          <w:lang w:val="en-US" w:eastAsia="zh-CN"/>
        </w:rPr>
        <w:t>宿舍窗帘</w:t>
      </w:r>
      <w:r>
        <w:rPr>
          <w:rFonts w:hint="eastAsia" w:asciiTheme="minorEastAsia" w:hAnsiTheme="minorEastAsia" w:eastAsiaTheme="minorEastAsia" w:cstheme="minorEastAsia"/>
          <w:b/>
          <w:sz w:val="24"/>
          <w:szCs w:val="24"/>
        </w:rPr>
        <w:t>项目</w:t>
      </w:r>
      <w:r>
        <w:rPr>
          <w:rFonts w:hint="eastAsia" w:asciiTheme="minorEastAsia" w:hAnsiTheme="minorEastAsia" w:eastAsiaTheme="minorEastAsia" w:cstheme="minorEastAsia"/>
          <w:b/>
          <w:sz w:val="24"/>
          <w:szCs w:val="24"/>
          <w:lang w:val="en-US" w:eastAsia="zh-CN"/>
        </w:rPr>
        <w:t>投标保证金</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rPr>
        <w:t>递交响应文件时请出示银行打款单据等纸质件证明材料。未按时缴纳保证金的供应商，其响应文件不予接受。</w:t>
      </w:r>
    </w:p>
    <w:p w14:paraId="37900835">
      <w:pPr>
        <w:spacing w:line="400" w:lineRule="exact"/>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投标保证金缴纳账户：</w:t>
      </w:r>
    </w:p>
    <w:p w14:paraId="171DE715">
      <w:pPr>
        <w:spacing w:line="400" w:lineRule="exact"/>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单位名称：重庆轻工职业学院</w:t>
      </w:r>
    </w:p>
    <w:p w14:paraId="463B5E34">
      <w:pPr>
        <w:spacing w:line="400" w:lineRule="exact"/>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开户行：上海浦东发展银行股份有限公司重庆两江新区支行</w:t>
      </w:r>
    </w:p>
    <w:p w14:paraId="2C63785C">
      <w:pPr>
        <w:spacing w:line="400" w:lineRule="exact"/>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账号：83210078801500001683</w:t>
      </w:r>
    </w:p>
    <w:p w14:paraId="5F1501D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3.投标保证金退还方式</w:t>
      </w:r>
    </w:p>
    <w:p w14:paraId="7E6E9E0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3.1</w:t>
      </w:r>
      <w:r>
        <w:rPr>
          <w:rFonts w:hint="eastAsia" w:asciiTheme="minorEastAsia" w:hAnsiTheme="minorEastAsia" w:eastAsiaTheme="minorEastAsia" w:cstheme="minorEastAsia"/>
          <w:sz w:val="24"/>
          <w:szCs w:val="24"/>
        </w:rPr>
        <w:t>供应商在递交响应文件时需填写领款通知单（格式如下，请使用打印稿。请在该页填写信息并直接打印该页后盖章），未中标供应商的保证金，在成交通知书发放后，由采购人按采购人财务支付流程办理退款。</w:t>
      </w:r>
    </w:p>
    <w:p w14:paraId="08C34A9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请在该页填写信息并直接打印该页后盖章，在报名时单独递交（不密封）。</w:t>
      </w:r>
    </w:p>
    <w:tbl>
      <w:tblPr>
        <w:tblStyle w:val="57"/>
        <w:tblW w:w="0" w:type="auto"/>
        <w:tblInd w:w="0" w:type="dxa"/>
        <w:tblLayout w:type="fixed"/>
        <w:tblCellMar>
          <w:top w:w="0" w:type="dxa"/>
          <w:left w:w="108" w:type="dxa"/>
          <w:bottom w:w="0" w:type="dxa"/>
          <w:right w:w="108" w:type="dxa"/>
        </w:tblCellMar>
      </w:tblPr>
      <w:tblGrid>
        <w:gridCol w:w="2445"/>
        <w:gridCol w:w="1803"/>
        <w:gridCol w:w="4791"/>
      </w:tblGrid>
      <w:tr w14:paraId="1AA73739">
        <w:tblPrEx>
          <w:tblCellMar>
            <w:top w:w="0" w:type="dxa"/>
            <w:left w:w="108" w:type="dxa"/>
            <w:bottom w:w="0" w:type="dxa"/>
            <w:right w:w="108" w:type="dxa"/>
          </w:tblCellMar>
        </w:tblPrEx>
        <w:trPr>
          <w:cantSplit/>
          <w:trHeight w:val="460" w:hRule="atLeast"/>
        </w:trPr>
        <w:tc>
          <w:tcPr>
            <w:tcW w:w="9039" w:type="dxa"/>
            <w:gridSpan w:val="3"/>
            <w:vMerge w:val="restart"/>
            <w:tcBorders>
              <w:top w:val="nil"/>
              <w:left w:val="nil"/>
              <w:bottom w:val="nil"/>
              <w:right w:val="nil"/>
            </w:tcBorders>
            <w:noWrap w:val="0"/>
            <w:vAlign w:val="center"/>
          </w:tcPr>
          <w:p w14:paraId="35E26F3D">
            <w:pPr>
              <w:snapToGrid w:val="0"/>
              <w:spacing w:line="240" w:lineRule="atLeas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退投标保证金领款通知单</w:t>
            </w:r>
          </w:p>
        </w:tc>
      </w:tr>
      <w:tr w14:paraId="7A8905E2">
        <w:tblPrEx>
          <w:tblCellMar>
            <w:top w:w="0" w:type="dxa"/>
            <w:left w:w="108" w:type="dxa"/>
            <w:bottom w:w="0" w:type="dxa"/>
            <w:right w:w="108" w:type="dxa"/>
          </w:tblCellMar>
        </w:tblPrEx>
        <w:trPr>
          <w:cantSplit/>
          <w:trHeight w:val="312" w:hRule="atLeast"/>
        </w:trPr>
        <w:tc>
          <w:tcPr>
            <w:tcW w:w="9039" w:type="dxa"/>
            <w:gridSpan w:val="3"/>
            <w:vMerge w:val="continue"/>
            <w:tcBorders>
              <w:top w:val="nil"/>
              <w:left w:val="nil"/>
              <w:bottom w:val="nil"/>
              <w:right w:val="nil"/>
            </w:tcBorders>
            <w:noWrap w:val="0"/>
            <w:vAlign w:val="center"/>
          </w:tcPr>
          <w:p w14:paraId="066295FB">
            <w:pPr>
              <w:rPr>
                <w:rFonts w:hint="eastAsia" w:asciiTheme="minorEastAsia" w:hAnsiTheme="minorEastAsia" w:eastAsiaTheme="minorEastAsia" w:cstheme="minorEastAsia"/>
                <w:color w:val="auto"/>
                <w:sz w:val="24"/>
                <w:szCs w:val="24"/>
                <w:highlight w:val="none"/>
              </w:rPr>
            </w:pPr>
          </w:p>
        </w:tc>
      </w:tr>
      <w:tr w14:paraId="48382643">
        <w:tblPrEx>
          <w:tblCellMar>
            <w:top w:w="0" w:type="dxa"/>
            <w:left w:w="108" w:type="dxa"/>
            <w:bottom w:w="0" w:type="dxa"/>
            <w:right w:w="108" w:type="dxa"/>
          </w:tblCellMar>
        </w:tblPrEx>
        <w:trPr>
          <w:cantSplit/>
          <w:trHeight w:val="520" w:hRule="atLeast"/>
        </w:trPr>
        <w:tc>
          <w:tcPr>
            <w:tcW w:w="9039" w:type="dxa"/>
            <w:gridSpan w:val="3"/>
            <w:tcBorders>
              <w:top w:val="nil"/>
              <w:left w:val="nil"/>
              <w:bottom w:val="nil"/>
              <w:right w:val="nil"/>
            </w:tcBorders>
            <w:noWrap w:val="0"/>
            <w:vAlign w:val="center"/>
          </w:tcPr>
          <w:p w14:paraId="543515C6">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投标项目名称：投单个分包的请填写分包名称(如投多个包请分别缴纳保证金)  </w:t>
            </w:r>
          </w:p>
        </w:tc>
      </w:tr>
      <w:tr w14:paraId="738147EA">
        <w:tblPrEx>
          <w:tblCellMar>
            <w:top w:w="0" w:type="dxa"/>
            <w:left w:w="108" w:type="dxa"/>
            <w:bottom w:w="0" w:type="dxa"/>
            <w:right w:w="108" w:type="dxa"/>
          </w:tblCellMar>
        </w:tblPrEx>
        <w:trPr>
          <w:cantSplit/>
          <w:trHeight w:val="510" w:hRule="exact"/>
        </w:trPr>
        <w:tc>
          <w:tcPr>
            <w:tcW w:w="424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DBC9565">
            <w:pPr>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应退投标保证金</w:t>
            </w:r>
          </w:p>
        </w:tc>
        <w:tc>
          <w:tcPr>
            <w:tcW w:w="4791" w:type="dxa"/>
            <w:tcBorders>
              <w:top w:val="single" w:color="auto" w:sz="4" w:space="0"/>
              <w:left w:val="nil"/>
              <w:bottom w:val="single" w:color="auto" w:sz="4" w:space="0"/>
              <w:right w:val="single" w:color="auto" w:sz="4" w:space="0"/>
            </w:tcBorders>
            <w:noWrap w:val="0"/>
            <w:vAlign w:val="center"/>
          </w:tcPr>
          <w:p w14:paraId="51C8D828">
            <w:pPr>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小写：******元</w:t>
            </w:r>
          </w:p>
        </w:tc>
      </w:tr>
      <w:tr w14:paraId="33DDA10E">
        <w:tblPrEx>
          <w:tblCellMar>
            <w:top w:w="0" w:type="dxa"/>
            <w:left w:w="108" w:type="dxa"/>
            <w:bottom w:w="0" w:type="dxa"/>
            <w:right w:w="108" w:type="dxa"/>
          </w:tblCellMar>
        </w:tblPrEx>
        <w:trPr>
          <w:cantSplit/>
          <w:trHeight w:val="510" w:hRule="exact"/>
        </w:trPr>
        <w:tc>
          <w:tcPr>
            <w:tcW w:w="424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7273A92">
            <w:pPr>
              <w:snapToGrid w:val="0"/>
              <w:jc w:val="center"/>
              <w:rPr>
                <w:rFonts w:hint="eastAsia" w:asciiTheme="minorEastAsia" w:hAnsiTheme="minorEastAsia" w:eastAsiaTheme="minorEastAsia" w:cstheme="minorEastAsia"/>
                <w:color w:val="auto"/>
                <w:sz w:val="24"/>
                <w:szCs w:val="24"/>
                <w:highlight w:val="none"/>
              </w:rPr>
            </w:pPr>
          </w:p>
        </w:tc>
        <w:tc>
          <w:tcPr>
            <w:tcW w:w="4791" w:type="dxa"/>
            <w:tcBorders>
              <w:top w:val="single" w:color="auto" w:sz="4" w:space="0"/>
              <w:left w:val="nil"/>
              <w:bottom w:val="single" w:color="auto" w:sz="4" w:space="0"/>
              <w:right w:val="single" w:color="auto" w:sz="4" w:space="0"/>
            </w:tcBorders>
            <w:noWrap w:val="0"/>
            <w:vAlign w:val="center"/>
          </w:tcPr>
          <w:p w14:paraId="70744283">
            <w:pPr>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大写：****元整</w:t>
            </w:r>
          </w:p>
        </w:tc>
      </w:tr>
      <w:tr w14:paraId="605765FE">
        <w:tblPrEx>
          <w:tblCellMar>
            <w:top w:w="0" w:type="dxa"/>
            <w:left w:w="108" w:type="dxa"/>
            <w:bottom w:w="0" w:type="dxa"/>
            <w:right w:w="108" w:type="dxa"/>
          </w:tblCellMar>
        </w:tblPrEx>
        <w:trPr>
          <w:cantSplit/>
          <w:trHeight w:val="567" w:hRule="exact"/>
        </w:trPr>
        <w:tc>
          <w:tcPr>
            <w:tcW w:w="2445" w:type="dxa"/>
            <w:vMerge w:val="restart"/>
            <w:tcBorders>
              <w:top w:val="single" w:color="auto" w:sz="4" w:space="0"/>
              <w:left w:val="single" w:color="auto" w:sz="4" w:space="0"/>
              <w:bottom w:val="single" w:color="auto" w:sz="4" w:space="0"/>
              <w:right w:val="single" w:color="auto" w:sz="4" w:space="0"/>
            </w:tcBorders>
            <w:noWrap w:val="0"/>
            <w:vAlign w:val="center"/>
          </w:tcPr>
          <w:p w14:paraId="7DDCB974">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投标单位盖章</w:t>
            </w:r>
          </w:p>
        </w:tc>
        <w:tc>
          <w:tcPr>
            <w:tcW w:w="1803" w:type="dxa"/>
            <w:tcBorders>
              <w:top w:val="single" w:color="auto" w:sz="4" w:space="0"/>
              <w:left w:val="single" w:color="auto" w:sz="4" w:space="0"/>
              <w:bottom w:val="single" w:color="auto" w:sz="4" w:space="0"/>
              <w:right w:val="single" w:color="auto" w:sz="4" w:space="0"/>
            </w:tcBorders>
            <w:noWrap w:val="0"/>
            <w:vAlign w:val="center"/>
          </w:tcPr>
          <w:p w14:paraId="77E5DF69">
            <w:pPr>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单位名称</w:t>
            </w:r>
          </w:p>
        </w:tc>
        <w:tc>
          <w:tcPr>
            <w:tcW w:w="4791" w:type="dxa"/>
            <w:tcBorders>
              <w:top w:val="single" w:color="auto" w:sz="4" w:space="0"/>
              <w:left w:val="nil"/>
              <w:bottom w:val="single" w:color="auto" w:sz="4" w:space="0"/>
              <w:right w:val="single" w:color="auto" w:sz="4" w:space="0"/>
            </w:tcBorders>
            <w:noWrap w:val="0"/>
            <w:vAlign w:val="center"/>
          </w:tcPr>
          <w:p w14:paraId="3AB19394">
            <w:pPr>
              <w:snapToGrid w:val="0"/>
              <w:rPr>
                <w:rFonts w:hint="eastAsia" w:asciiTheme="minorEastAsia" w:hAnsiTheme="minorEastAsia" w:eastAsiaTheme="minorEastAsia" w:cstheme="minorEastAsia"/>
                <w:color w:val="auto"/>
                <w:sz w:val="24"/>
                <w:szCs w:val="24"/>
                <w:highlight w:val="none"/>
              </w:rPr>
            </w:pPr>
          </w:p>
        </w:tc>
      </w:tr>
      <w:tr w14:paraId="79F62BBF">
        <w:tblPrEx>
          <w:tblCellMar>
            <w:top w:w="0" w:type="dxa"/>
            <w:left w:w="108" w:type="dxa"/>
            <w:bottom w:w="0" w:type="dxa"/>
            <w:right w:w="108" w:type="dxa"/>
          </w:tblCellMar>
        </w:tblPrEx>
        <w:trPr>
          <w:cantSplit/>
          <w:trHeight w:val="567" w:hRule="exact"/>
        </w:trPr>
        <w:tc>
          <w:tcPr>
            <w:tcW w:w="2445" w:type="dxa"/>
            <w:vMerge w:val="continue"/>
            <w:tcBorders>
              <w:top w:val="single" w:color="auto" w:sz="4" w:space="0"/>
              <w:left w:val="single" w:color="auto" w:sz="4" w:space="0"/>
              <w:bottom w:val="single" w:color="auto" w:sz="4" w:space="0"/>
              <w:right w:val="single" w:color="auto" w:sz="4" w:space="0"/>
            </w:tcBorders>
            <w:noWrap w:val="0"/>
            <w:vAlign w:val="center"/>
          </w:tcPr>
          <w:p w14:paraId="280BEA14">
            <w:pPr>
              <w:jc w:val="center"/>
              <w:rPr>
                <w:rFonts w:hint="eastAsia" w:asciiTheme="minorEastAsia" w:hAnsiTheme="minorEastAsia" w:eastAsiaTheme="minorEastAsia" w:cstheme="minorEastAsia"/>
                <w:color w:val="auto"/>
                <w:sz w:val="24"/>
                <w:szCs w:val="24"/>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34B4B7DC">
            <w:pPr>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 户 行</w:t>
            </w:r>
          </w:p>
        </w:tc>
        <w:tc>
          <w:tcPr>
            <w:tcW w:w="4791" w:type="dxa"/>
            <w:tcBorders>
              <w:top w:val="single" w:color="auto" w:sz="4" w:space="0"/>
              <w:left w:val="nil"/>
              <w:bottom w:val="single" w:color="auto" w:sz="4" w:space="0"/>
              <w:right w:val="single" w:color="auto" w:sz="4" w:space="0"/>
            </w:tcBorders>
            <w:noWrap w:val="0"/>
            <w:vAlign w:val="center"/>
          </w:tcPr>
          <w:p w14:paraId="430DAC2F">
            <w:pPr>
              <w:snapToGrid w:val="0"/>
              <w:rPr>
                <w:rFonts w:hint="eastAsia" w:asciiTheme="minorEastAsia" w:hAnsiTheme="minorEastAsia" w:eastAsiaTheme="minorEastAsia" w:cstheme="minorEastAsia"/>
                <w:color w:val="auto"/>
                <w:sz w:val="24"/>
                <w:szCs w:val="24"/>
                <w:highlight w:val="none"/>
              </w:rPr>
            </w:pPr>
          </w:p>
        </w:tc>
      </w:tr>
      <w:tr w14:paraId="0A0D0AB4">
        <w:tblPrEx>
          <w:tblCellMar>
            <w:top w:w="0" w:type="dxa"/>
            <w:left w:w="108" w:type="dxa"/>
            <w:bottom w:w="0" w:type="dxa"/>
            <w:right w:w="108" w:type="dxa"/>
          </w:tblCellMar>
        </w:tblPrEx>
        <w:trPr>
          <w:cantSplit/>
          <w:trHeight w:val="567" w:hRule="exact"/>
        </w:trPr>
        <w:tc>
          <w:tcPr>
            <w:tcW w:w="2445" w:type="dxa"/>
            <w:vMerge w:val="continue"/>
            <w:tcBorders>
              <w:top w:val="single" w:color="auto" w:sz="4" w:space="0"/>
              <w:left w:val="single" w:color="auto" w:sz="4" w:space="0"/>
              <w:bottom w:val="single" w:color="auto" w:sz="4" w:space="0"/>
              <w:right w:val="single" w:color="auto" w:sz="4" w:space="0"/>
            </w:tcBorders>
            <w:noWrap w:val="0"/>
            <w:vAlign w:val="center"/>
          </w:tcPr>
          <w:p w14:paraId="189AA052">
            <w:pPr>
              <w:jc w:val="center"/>
              <w:rPr>
                <w:rFonts w:hint="eastAsia" w:asciiTheme="minorEastAsia" w:hAnsiTheme="minorEastAsia" w:eastAsiaTheme="minorEastAsia" w:cstheme="minorEastAsia"/>
                <w:color w:val="auto"/>
                <w:sz w:val="24"/>
                <w:szCs w:val="24"/>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4B07F1D9">
            <w:pPr>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银行账号</w:t>
            </w:r>
          </w:p>
        </w:tc>
        <w:tc>
          <w:tcPr>
            <w:tcW w:w="4791" w:type="dxa"/>
            <w:tcBorders>
              <w:top w:val="single" w:color="auto" w:sz="4" w:space="0"/>
              <w:left w:val="nil"/>
              <w:bottom w:val="single" w:color="auto" w:sz="4" w:space="0"/>
              <w:right w:val="single" w:color="auto" w:sz="4" w:space="0"/>
            </w:tcBorders>
            <w:noWrap w:val="0"/>
            <w:vAlign w:val="center"/>
          </w:tcPr>
          <w:p w14:paraId="412F02B3">
            <w:pPr>
              <w:snapToGrid w:val="0"/>
              <w:rPr>
                <w:rFonts w:hint="eastAsia" w:asciiTheme="minorEastAsia" w:hAnsiTheme="minorEastAsia" w:eastAsiaTheme="minorEastAsia" w:cstheme="minorEastAsia"/>
                <w:color w:val="auto"/>
                <w:sz w:val="24"/>
                <w:szCs w:val="24"/>
                <w:highlight w:val="none"/>
              </w:rPr>
            </w:pPr>
          </w:p>
        </w:tc>
      </w:tr>
      <w:tr w14:paraId="02164338">
        <w:tblPrEx>
          <w:tblCellMar>
            <w:top w:w="0" w:type="dxa"/>
            <w:left w:w="108" w:type="dxa"/>
            <w:bottom w:w="0" w:type="dxa"/>
            <w:right w:w="108" w:type="dxa"/>
          </w:tblCellMar>
        </w:tblPrEx>
        <w:trPr>
          <w:cantSplit/>
          <w:trHeight w:val="835" w:hRule="exact"/>
        </w:trPr>
        <w:tc>
          <w:tcPr>
            <w:tcW w:w="2445" w:type="dxa"/>
            <w:vMerge w:val="continue"/>
            <w:tcBorders>
              <w:top w:val="single" w:color="auto" w:sz="4" w:space="0"/>
              <w:left w:val="single" w:color="auto" w:sz="4" w:space="0"/>
              <w:bottom w:val="single" w:color="auto" w:sz="4" w:space="0"/>
              <w:right w:val="single" w:color="auto" w:sz="4" w:space="0"/>
            </w:tcBorders>
            <w:noWrap w:val="0"/>
            <w:vAlign w:val="center"/>
          </w:tcPr>
          <w:p w14:paraId="31640A9E">
            <w:pPr>
              <w:jc w:val="center"/>
              <w:rPr>
                <w:rFonts w:hint="eastAsia" w:asciiTheme="minorEastAsia" w:hAnsiTheme="minorEastAsia" w:eastAsiaTheme="minorEastAsia" w:cstheme="minorEastAsia"/>
                <w:color w:val="auto"/>
                <w:sz w:val="24"/>
                <w:szCs w:val="24"/>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029BEDFD">
            <w:pPr>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纳税人识别号</w:t>
            </w:r>
          </w:p>
          <w:p w14:paraId="23EF5C71">
            <w:pPr>
              <w:snapToGrid w:val="0"/>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（三证合一）</w:t>
            </w:r>
          </w:p>
        </w:tc>
        <w:tc>
          <w:tcPr>
            <w:tcW w:w="4791" w:type="dxa"/>
            <w:tcBorders>
              <w:top w:val="single" w:color="auto" w:sz="4" w:space="0"/>
              <w:left w:val="nil"/>
              <w:bottom w:val="single" w:color="auto" w:sz="4" w:space="0"/>
              <w:right w:val="single" w:color="auto" w:sz="4" w:space="0"/>
            </w:tcBorders>
            <w:noWrap w:val="0"/>
            <w:vAlign w:val="center"/>
          </w:tcPr>
          <w:p w14:paraId="4B8F7F8B">
            <w:pPr>
              <w:snapToGrid w:val="0"/>
              <w:rPr>
                <w:rFonts w:hint="eastAsia" w:asciiTheme="minorEastAsia" w:hAnsiTheme="minorEastAsia" w:eastAsiaTheme="minorEastAsia" w:cstheme="minorEastAsia"/>
                <w:color w:val="auto"/>
                <w:sz w:val="24"/>
                <w:szCs w:val="24"/>
                <w:highlight w:val="none"/>
              </w:rPr>
            </w:pPr>
          </w:p>
        </w:tc>
      </w:tr>
      <w:tr w14:paraId="10A75B7F">
        <w:tblPrEx>
          <w:tblCellMar>
            <w:top w:w="0" w:type="dxa"/>
            <w:left w:w="108" w:type="dxa"/>
            <w:bottom w:w="0" w:type="dxa"/>
            <w:right w:w="108" w:type="dxa"/>
          </w:tblCellMar>
        </w:tblPrEx>
        <w:trPr>
          <w:cantSplit/>
          <w:trHeight w:val="510" w:hRule="exact"/>
        </w:trPr>
        <w:tc>
          <w:tcPr>
            <w:tcW w:w="4248" w:type="dxa"/>
            <w:gridSpan w:val="2"/>
            <w:tcBorders>
              <w:top w:val="single" w:color="auto" w:sz="4" w:space="0"/>
              <w:left w:val="single" w:color="auto" w:sz="4" w:space="0"/>
              <w:bottom w:val="single" w:color="auto" w:sz="4" w:space="0"/>
              <w:right w:val="single" w:color="auto" w:sz="4" w:space="0"/>
            </w:tcBorders>
            <w:noWrap w:val="0"/>
            <w:vAlign w:val="center"/>
          </w:tcPr>
          <w:p w14:paraId="12BC69A8">
            <w:pPr>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投标单位联系人及联系电话</w:t>
            </w:r>
          </w:p>
        </w:tc>
        <w:tc>
          <w:tcPr>
            <w:tcW w:w="4791" w:type="dxa"/>
            <w:tcBorders>
              <w:top w:val="single" w:color="auto" w:sz="4" w:space="0"/>
              <w:left w:val="nil"/>
              <w:bottom w:val="single" w:color="auto" w:sz="4" w:space="0"/>
              <w:right w:val="single" w:color="auto" w:sz="4" w:space="0"/>
            </w:tcBorders>
            <w:noWrap w:val="0"/>
            <w:vAlign w:val="center"/>
          </w:tcPr>
          <w:p w14:paraId="1D312EE5">
            <w:pPr>
              <w:snapToGrid w:val="0"/>
              <w:rPr>
                <w:rFonts w:hint="eastAsia" w:asciiTheme="minorEastAsia" w:hAnsiTheme="minorEastAsia" w:eastAsiaTheme="minorEastAsia" w:cstheme="minorEastAsia"/>
                <w:color w:val="auto"/>
                <w:sz w:val="24"/>
                <w:szCs w:val="24"/>
                <w:highlight w:val="none"/>
              </w:rPr>
            </w:pPr>
          </w:p>
          <w:p w14:paraId="49FCBAAD">
            <w:pPr>
              <w:snapToGrid w:val="0"/>
              <w:rPr>
                <w:rFonts w:hint="eastAsia" w:asciiTheme="minorEastAsia" w:hAnsiTheme="minorEastAsia" w:eastAsiaTheme="minorEastAsia" w:cstheme="minorEastAsia"/>
                <w:color w:val="auto"/>
                <w:sz w:val="24"/>
                <w:szCs w:val="24"/>
                <w:highlight w:val="none"/>
              </w:rPr>
            </w:pPr>
          </w:p>
          <w:p w14:paraId="2F283396">
            <w:pPr>
              <w:snapToGrid w:val="0"/>
              <w:rPr>
                <w:rFonts w:hint="eastAsia" w:asciiTheme="minorEastAsia" w:hAnsiTheme="minorEastAsia" w:eastAsiaTheme="minorEastAsia" w:cstheme="minorEastAsia"/>
                <w:color w:val="auto"/>
                <w:sz w:val="24"/>
                <w:szCs w:val="24"/>
                <w:highlight w:val="none"/>
              </w:rPr>
            </w:pPr>
          </w:p>
        </w:tc>
      </w:tr>
    </w:tbl>
    <w:p w14:paraId="3BE9E848">
      <w:pPr>
        <w:spacing w:line="400" w:lineRule="exact"/>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color w:val="000000"/>
          <w:sz w:val="24"/>
        </w:rPr>
        <w:t>成交供应商的</w:t>
      </w:r>
      <w:r>
        <w:rPr>
          <w:rFonts w:hint="eastAsia" w:asciiTheme="minorEastAsia" w:hAnsiTheme="minorEastAsia" w:eastAsiaTheme="minorEastAsia" w:cstheme="minorEastAsia"/>
          <w:color w:val="000000"/>
          <w:sz w:val="24"/>
          <w:lang w:val="en-US" w:eastAsia="zh-CN"/>
        </w:rPr>
        <w:t>投标保证金直接转为履约保证金，不够需补交。</w:t>
      </w:r>
    </w:p>
    <w:p w14:paraId="4C2BDBE2">
      <w:pPr>
        <w:spacing w:line="40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（二）履约保证金</w:t>
      </w:r>
    </w:p>
    <w:p w14:paraId="1C7B5E10">
      <w:pPr>
        <w:spacing w:line="400" w:lineRule="exact"/>
        <w:ind w:firstLine="482" w:firstLineChars="200"/>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lang w:val="en-US" w:eastAsia="zh-CN"/>
        </w:rPr>
        <w:t>成</w:t>
      </w:r>
      <w:r>
        <w:rPr>
          <w:rFonts w:hint="eastAsia" w:asciiTheme="minorEastAsia" w:hAnsiTheme="minorEastAsia" w:eastAsiaTheme="minorEastAsia" w:cstheme="minorEastAsia"/>
          <w:b/>
          <w:bCs/>
          <w:color w:val="000000"/>
          <w:sz w:val="24"/>
        </w:rPr>
        <w:t>交供应商在签订合同后需向采购人缴纳成交金额的10%作为该项目履约保证金，项目实施完毕并经验收合格无质量问题由采购人无息退还。</w:t>
      </w:r>
    </w:p>
    <w:bookmarkEnd w:id="8"/>
    <w:p w14:paraId="429F053C">
      <w:pPr>
        <w:pStyle w:val="4"/>
        <w:numPr>
          <w:ilvl w:val="0"/>
          <w:numId w:val="14"/>
        </w:numPr>
        <w:spacing w:before="0" w:after="0" w:line="400" w:lineRule="exact"/>
        <w:rPr>
          <w:rFonts w:hint="eastAsia" w:asciiTheme="minorEastAsia" w:hAnsiTheme="minorEastAsia" w:eastAsiaTheme="minorEastAsia" w:cstheme="minorEastAsia"/>
          <w:sz w:val="24"/>
          <w:szCs w:val="24"/>
        </w:rPr>
      </w:pPr>
      <w:bookmarkStart w:id="12" w:name="_Toc29339"/>
      <w:bookmarkStart w:id="13" w:name="_Toc480466699"/>
      <w:r>
        <w:rPr>
          <w:rFonts w:hint="eastAsia" w:asciiTheme="minorEastAsia" w:hAnsiTheme="minorEastAsia" w:eastAsiaTheme="minorEastAsia" w:cstheme="minorEastAsia"/>
          <w:sz w:val="24"/>
          <w:szCs w:val="24"/>
        </w:rPr>
        <w:t>其它有关规定</w:t>
      </w:r>
      <w:bookmarkEnd w:id="12"/>
      <w:bookmarkEnd w:id="13"/>
    </w:p>
    <w:p w14:paraId="4E15992B">
      <w:pPr>
        <w:snapToGrid w:val="0"/>
        <w:spacing w:line="40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（一）单位负责人为同一人或者存在直接控股、管理关系的不同供应商，不得参加同一合同项（分包）下的采购活动，否则均为无效响应。</w:t>
      </w:r>
    </w:p>
    <w:p w14:paraId="22BE8CB1">
      <w:pPr>
        <w:snapToGrid w:val="0"/>
        <w:spacing w:line="40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（二）本项目的补遗文件（如果有）一律在重庆轻工职业学院网站（http://www.cqivc.com/）上发布，请各供应商注意下载；无论供应商下载与否，均视同供应商已知晓本项目补遗文件（如果有）的内容。</w:t>
      </w:r>
    </w:p>
    <w:p w14:paraId="0D319860">
      <w:pPr>
        <w:snapToGrid w:val="0"/>
        <w:spacing w:line="40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（三）超过响应文件截止时间递交的响应文件，恕不接收。</w:t>
      </w:r>
    </w:p>
    <w:p w14:paraId="62079D4F">
      <w:pPr>
        <w:snapToGrid w:val="0"/>
        <w:spacing w:line="40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w:t>
      </w:r>
      <w:r>
        <w:rPr>
          <w:rFonts w:hint="eastAsia" w:asciiTheme="minorEastAsia" w:hAnsiTheme="minorEastAsia" w:eastAsiaTheme="minorEastAsia" w:cstheme="minorEastAsia"/>
          <w:sz w:val="24"/>
          <w:szCs w:val="24"/>
          <w:lang w:eastAsia="zh-CN"/>
        </w:rPr>
        <w:t>投标</w:t>
      </w:r>
      <w:r>
        <w:rPr>
          <w:rFonts w:hint="eastAsia" w:asciiTheme="minorEastAsia" w:hAnsiTheme="minorEastAsia" w:eastAsiaTheme="minorEastAsia" w:cstheme="minorEastAsia"/>
          <w:sz w:val="24"/>
          <w:szCs w:val="24"/>
        </w:rPr>
        <w:t>费用：无论</w:t>
      </w:r>
      <w:r>
        <w:rPr>
          <w:rFonts w:hint="eastAsia" w:asciiTheme="minorEastAsia" w:hAnsiTheme="minorEastAsia" w:eastAsiaTheme="minorEastAsia" w:cstheme="minorEastAsia"/>
          <w:sz w:val="24"/>
          <w:szCs w:val="24"/>
          <w:lang w:eastAsia="zh-CN"/>
        </w:rPr>
        <w:t>投标</w:t>
      </w:r>
      <w:r>
        <w:rPr>
          <w:rFonts w:hint="eastAsia" w:asciiTheme="minorEastAsia" w:hAnsiTheme="minorEastAsia" w:eastAsiaTheme="minorEastAsia" w:cstheme="minorEastAsia"/>
          <w:sz w:val="24"/>
          <w:szCs w:val="24"/>
        </w:rPr>
        <w:t>结果如何，供应商参与本项目</w:t>
      </w:r>
      <w:r>
        <w:rPr>
          <w:rFonts w:hint="eastAsia" w:asciiTheme="minorEastAsia" w:hAnsiTheme="minorEastAsia" w:eastAsiaTheme="minorEastAsia" w:cstheme="minorEastAsia"/>
          <w:sz w:val="24"/>
          <w:szCs w:val="24"/>
          <w:lang w:eastAsia="zh-CN"/>
        </w:rPr>
        <w:t>投标</w:t>
      </w:r>
      <w:r>
        <w:rPr>
          <w:rFonts w:hint="eastAsia" w:asciiTheme="minorEastAsia" w:hAnsiTheme="minorEastAsia" w:eastAsiaTheme="minorEastAsia" w:cstheme="minorEastAsia"/>
          <w:sz w:val="24"/>
          <w:szCs w:val="24"/>
        </w:rPr>
        <w:t>的所有费用均应由供应商自行承担。</w:t>
      </w:r>
    </w:p>
    <w:p w14:paraId="3B451B65">
      <w:pPr>
        <w:snapToGrid w:val="0"/>
        <w:spacing w:line="40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w:t>
      </w:r>
      <w:r>
        <w:rPr>
          <w:rFonts w:hint="eastAsia" w:asciiTheme="minorEastAsia" w:hAnsiTheme="minorEastAsia" w:eastAsiaTheme="minorEastAsia" w:cstheme="minorEastAsia"/>
          <w:b/>
          <w:sz w:val="24"/>
          <w:szCs w:val="24"/>
        </w:rPr>
        <w:t>本项目不接受联合体参与</w:t>
      </w:r>
      <w:r>
        <w:rPr>
          <w:rFonts w:hint="eastAsia" w:asciiTheme="minorEastAsia" w:hAnsiTheme="minorEastAsia" w:eastAsiaTheme="minorEastAsia" w:cstheme="minorEastAsia"/>
          <w:b/>
          <w:sz w:val="24"/>
          <w:szCs w:val="24"/>
          <w:lang w:eastAsia="zh-CN"/>
        </w:rPr>
        <w:t>投标</w:t>
      </w:r>
      <w:r>
        <w:rPr>
          <w:rFonts w:hint="eastAsia" w:asciiTheme="minorEastAsia" w:hAnsiTheme="minorEastAsia" w:eastAsiaTheme="minorEastAsia" w:cstheme="minorEastAsia"/>
          <w:b/>
          <w:sz w:val="24"/>
          <w:szCs w:val="24"/>
        </w:rPr>
        <w:t>。</w:t>
      </w:r>
    </w:p>
    <w:p w14:paraId="5E131321">
      <w:pPr>
        <w:pStyle w:val="4"/>
        <w:numPr>
          <w:ilvl w:val="0"/>
          <w:numId w:val="14"/>
        </w:numPr>
        <w:spacing w:before="0" w:after="0" w:line="400" w:lineRule="exact"/>
        <w:rPr>
          <w:rFonts w:hint="eastAsia" w:asciiTheme="minorEastAsia" w:hAnsiTheme="minorEastAsia" w:eastAsiaTheme="minorEastAsia" w:cstheme="minorEastAsia"/>
          <w:sz w:val="24"/>
          <w:szCs w:val="24"/>
        </w:rPr>
      </w:pPr>
      <w:bookmarkStart w:id="14" w:name="_Toc480466700"/>
      <w:bookmarkStart w:id="15" w:name="_Toc14462"/>
      <w:r>
        <w:rPr>
          <w:rFonts w:hint="eastAsia" w:asciiTheme="minorEastAsia" w:hAnsiTheme="minorEastAsia" w:eastAsiaTheme="minorEastAsia" w:cstheme="minorEastAsia"/>
          <w:sz w:val="24"/>
          <w:szCs w:val="24"/>
        </w:rPr>
        <w:t>投标文件的编制</w:t>
      </w:r>
    </w:p>
    <w:p w14:paraId="0EC74471">
      <w:pPr>
        <w:snapToGrid w:val="0"/>
        <w:spacing w:line="40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（一）响应文件一式</w:t>
      </w: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rPr>
        <w:t>份，其中正本一份，</w:t>
      </w:r>
      <w:r>
        <w:rPr>
          <w:rFonts w:hint="eastAsia" w:asciiTheme="minorEastAsia" w:hAnsiTheme="minorEastAsia" w:eastAsiaTheme="minorEastAsia" w:cstheme="minorEastAsia"/>
          <w:sz w:val="24"/>
          <w:szCs w:val="24"/>
          <w:lang w:val="en-US" w:eastAsia="zh-CN"/>
        </w:rPr>
        <w:t>副本一份，</w:t>
      </w:r>
      <w:r>
        <w:rPr>
          <w:rFonts w:hint="eastAsia" w:asciiTheme="minorEastAsia" w:hAnsiTheme="minorEastAsia" w:eastAsiaTheme="minorEastAsia" w:cstheme="minorEastAsia"/>
          <w:sz w:val="24"/>
          <w:szCs w:val="24"/>
        </w:rPr>
        <w:t>电子文档一份</w:t>
      </w:r>
      <w:r>
        <w:rPr>
          <w:rFonts w:hint="eastAsia" w:asciiTheme="minorEastAsia" w:hAnsiTheme="minorEastAsia" w:eastAsiaTheme="minorEastAsia" w:cstheme="minorEastAsia"/>
          <w:b/>
          <w:sz w:val="24"/>
        </w:rPr>
        <w:t>（PDF格式，与投标文件纸质版正本内容保持一致。）</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副本、</w:t>
      </w:r>
      <w:r>
        <w:rPr>
          <w:rFonts w:hint="eastAsia" w:asciiTheme="minorEastAsia" w:hAnsiTheme="minorEastAsia" w:eastAsiaTheme="minorEastAsia" w:cstheme="minorEastAsia"/>
          <w:sz w:val="24"/>
          <w:szCs w:val="24"/>
          <w:lang w:eastAsia="zh-CN"/>
        </w:rPr>
        <w:t>电子文档</w:t>
      </w:r>
      <w:r>
        <w:rPr>
          <w:rFonts w:hint="eastAsia" w:asciiTheme="minorEastAsia" w:hAnsiTheme="minorEastAsia" w:eastAsiaTheme="minorEastAsia" w:cstheme="minorEastAsia"/>
          <w:sz w:val="24"/>
          <w:szCs w:val="24"/>
        </w:rPr>
        <w:t>应与正本一致，如出现不一致情况以正本为准。</w:t>
      </w:r>
    </w:p>
    <w:p w14:paraId="3F16E84D">
      <w:pPr>
        <w:snapToGrid w:val="0"/>
        <w:spacing w:line="40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（二）投标文件的内容包括投标函、法定代表人身份证明书（复印件）或法定代表人授权委托书（复印件）、企业营业执照、企业资质证书。</w:t>
      </w:r>
    </w:p>
    <w:p w14:paraId="5E8DA566">
      <w:pPr>
        <w:snapToGrid w:val="0"/>
        <w:spacing w:line="40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（三）所有投标文件须由投标人法定代表人或其授权代表签字（章），并加盖投标人公章，否则视为无效标。</w:t>
      </w:r>
    </w:p>
    <w:p w14:paraId="0F6486CD">
      <w:pPr>
        <w:snapToGrid w:val="0"/>
        <w:spacing w:line="40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（四）投标文件的关键内容字迹必须清晰，若模糊、无法辨认的视为无效标。</w:t>
      </w:r>
    </w:p>
    <w:p w14:paraId="479AC75E">
      <w:pPr>
        <w:snapToGrid w:val="0"/>
        <w:spacing w:line="40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（五）投标文件中，投标人名称不一致的，视为无效标。</w:t>
      </w:r>
    </w:p>
    <w:p w14:paraId="78BF31B1">
      <w:pPr>
        <w:snapToGrid w:val="0"/>
        <w:spacing w:line="40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（六）投标文件必须密封并在封口处加盖投标人公章，否则视为无效标。</w:t>
      </w:r>
    </w:p>
    <w:p w14:paraId="76533823">
      <w:pPr>
        <w:snapToGrid w:val="0"/>
        <w:spacing w:line="40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投标人只能按照本招标文件所付设备配置及报价清单中的各项指标要求进行报价，不得更改，否则视为无效标。</w:t>
      </w:r>
    </w:p>
    <w:p w14:paraId="342B5879">
      <w:pPr>
        <w:pStyle w:val="4"/>
        <w:numPr>
          <w:ilvl w:val="0"/>
          <w:numId w:val="14"/>
        </w:numPr>
        <w:spacing w:before="0" w:after="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w:t>
      </w:r>
    </w:p>
    <w:p w14:paraId="7B14B0E5">
      <w:pPr>
        <w:snapToGrid w:val="0"/>
        <w:spacing w:line="40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本项目由招标人组织评标，招标人按照公开、公平、公正、诚实信用、合理低价的原则，结合对投标人考察情况确定中标候选人。招标人不保证最低投标价格中标。</w:t>
      </w:r>
    </w:p>
    <w:p w14:paraId="6AFB6E8C">
      <w:pPr>
        <w:pStyle w:val="4"/>
        <w:numPr>
          <w:ilvl w:val="0"/>
          <w:numId w:val="14"/>
        </w:numPr>
        <w:spacing w:before="0" w:after="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w:t>
      </w:r>
      <w:bookmarkEnd w:id="14"/>
      <w:bookmarkEnd w:id="15"/>
    </w:p>
    <w:p w14:paraId="340F7854">
      <w:pPr>
        <w:tabs>
          <w:tab w:val="left" w:pos="1255"/>
          <w:tab w:val="left" w:pos="1506"/>
        </w:tabs>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重庆轻工职业学院</w:t>
      </w:r>
      <w:r>
        <w:rPr>
          <w:rFonts w:hint="eastAsia" w:asciiTheme="minorEastAsia" w:hAnsiTheme="minorEastAsia" w:eastAsiaTheme="minorEastAsia" w:cstheme="minorEastAsia"/>
          <w:sz w:val="24"/>
          <w:szCs w:val="24"/>
          <w:lang w:eastAsia="zh-CN"/>
        </w:rPr>
        <w:t>财务与资产管理处</w:t>
      </w:r>
      <w:r>
        <w:rPr>
          <w:rFonts w:hint="eastAsia" w:asciiTheme="minorEastAsia" w:hAnsiTheme="minorEastAsia" w:eastAsiaTheme="minorEastAsia" w:cstheme="minorEastAsia"/>
          <w:sz w:val="24"/>
          <w:szCs w:val="24"/>
        </w:rPr>
        <w:t>（行政楼2</w:t>
      </w:r>
      <w:r>
        <w:rPr>
          <w:rFonts w:hint="eastAsia" w:asciiTheme="minorEastAsia" w:hAnsiTheme="minorEastAsia" w:eastAsiaTheme="minorEastAsia" w:cstheme="minorEastAsia"/>
          <w:sz w:val="24"/>
          <w:szCs w:val="24"/>
          <w:lang w:val="en-US" w:eastAsia="zh-CN"/>
        </w:rPr>
        <w:t>07室</w:t>
      </w:r>
      <w:r>
        <w:rPr>
          <w:rFonts w:hint="eastAsia" w:asciiTheme="minorEastAsia" w:hAnsiTheme="minorEastAsia" w:eastAsiaTheme="minorEastAsia" w:cstheme="minorEastAsia"/>
          <w:sz w:val="24"/>
          <w:szCs w:val="24"/>
        </w:rPr>
        <w:t>）</w:t>
      </w:r>
    </w:p>
    <w:p w14:paraId="5100DD2E">
      <w:pPr>
        <w:tabs>
          <w:tab w:val="left" w:pos="1255"/>
          <w:tab w:val="left" w:pos="1506"/>
        </w:tabs>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color w:val="000000"/>
          <w:sz w:val="24"/>
          <w:szCs w:val="24"/>
        </w:rPr>
        <w:t>段老师（招标咨询）</w:t>
      </w:r>
    </w:p>
    <w:p w14:paraId="1A668F1A">
      <w:pPr>
        <w:tabs>
          <w:tab w:val="left" w:pos="1255"/>
          <w:tab w:val="left" w:pos="1506"/>
        </w:tabs>
        <w:snapToGrid w:val="0"/>
        <w:spacing w:line="40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电话：</w:t>
      </w:r>
      <w:r>
        <w:rPr>
          <w:rFonts w:hint="eastAsia" w:asciiTheme="minorEastAsia" w:hAnsiTheme="minorEastAsia" w:eastAsiaTheme="minorEastAsia" w:cstheme="minorEastAsia"/>
          <w:sz w:val="24"/>
          <w:szCs w:val="24"/>
          <w:lang w:val="en-US" w:eastAsia="zh-CN"/>
        </w:rPr>
        <w:t>023-61738012、18302338493</w:t>
      </w:r>
    </w:p>
    <w:p w14:paraId="5ABF5246">
      <w:pPr>
        <w:tabs>
          <w:tab w:val="left" w:pos="1255"/>
          <w:tab w:val="left" w:pos="1506"/>
        </w:tabs>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 系 人：</w:t>
      </w:r>
      <w:r>
        <w:rPr>
          <w:rFonts w:hint="eastAsia" w:asciiTheme="minorEastAsia" w:hAnsiTheme="minorEastAsia" w:eastAsiaTheme="minorEastAsia" w:cstheme="minorEastAsia"/>
          <w:sz w:val="24"/>
          <w:szCs w:val="24"/>
          <w:lang w:val="en-US" w:eastAsia="zh-CN"/>
        </w:rPr>
        <w:t>欧老师</w:t>
      </w:r>
      <w:r>
        <w:rPr>
          <w:rFonts w:hint="eastAsia" w:asciiTheme="minorEastAsia" w:hAnsiTheme="minorEastAsia" w:eastAsiaTheme="minorEastAsia" w:cstheme="minorEastAsia"/>
          <w:sz w:val="24"/>
          <w:szCs w:val="24"/>
        </w:rPr>
        <w:t>（项目咨询）</w:t>
      </w:r>
    </w:p>
    <w:p w14:paraId="72EC26D2">
      <w:pPr>
        <w:tabs>
          <w:tab w:val="left" w:pos="1255"/>
          <w:tab w:val="left" w:pos="1506"/>
        </w:tabs>
        <w:snapToGrid w:val="0"/>
        <w:spacing w:line="40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联系电话：15923250844</w:t>
      </w:r>
    </w:p>
    <w:p w14:paraId="2ACF363C">
      <w:pPr>
        <w:tabs>
          <w:tab w:val="left" w:pos="1255"/>
          <w:tab w:val="left" w:pos="1506"/>
        </w:tabs>
        <w:snapToGrid w:val="0"/>
        <w:spacing w:line="400" w:lineRule="exact"/>
        <w:ind w:firstLine="480" w:firstLineChars="200"/>
        <w:rPr>
          <w:rFonts w:hint="eastAsia" w:asciiTheme="minorEastAsia" w:hAnsiTheme="minorEastAsia" w:eastAsiaTheme="minorEastAsia" w:cstheme="minorEastAsia"/>
          <w:sz w:val="24"/>
          <w:szCs w:val="24"/>
        </w:rPr>
        <w:sectPr>
          <w:headerReference r:id="rId4" w:type="first"/>
          <w:footerReference r:id="rId7" w:type="first"/>
          <w:headerReference r:id="rId3" w:type="default"/>
          <w:footerReference r:id="rId5" w:type="default"/>
          <w:footerReference r:id="rId6" w:type="even"/>
          <w:pgSz w:w="11907" w:h="16840"/>
          <w:pgMar w:top="1134" w:right="1418" w:bottom="1134" w:left="1418" w:header="964" w:footer="992" w:gutter="0"/>
          <w:pgNumType w:fmt="numberInDash"/>
          <w:cols w:space="720" w:num="1"/>
          <w:docGrid w:linePitch="312" w:charSpace="0"/>
        </w:sectPr>
      </w:pPr>
      <w:r>
        <w:rPr>
          <w:rFonts w:hint="eastAsia" w:asciiTheme="minorEastAsia" w:hAnsiTheme="minorEastAsia" w:eastAsiaTheme="minorEastAsia" w:cstheme="minorEastAsia"/>
          <w:sz w:val="24"/>
          <w:szCs w:val="24"/>
        </w:rPr>
        <w:t>详细地址：重庆市高新区宝洪路4号附88号</w:t>
      </w:r>
    </w:p>
    <w:p w14:paraId="5F2745B0">
      <w:pPr>
        <w:pStyle w:val="3"/>
        <w:spacing w:line="360" w:lineRule="auto"/>
        <w:jc w:val="center"/>
        <w:rPr>
          <w:rFonts w:hint="eastAsia" w:asciiTheme="minorEastAsia" w:hAnsiTheme="minorEastAsia" w:eastAsiaTheme="minorEastAsia" w:cstheme="minorEastAsia"/>
          <w:b/>
          <w:bCs/>
          <w:sz w:val="36"/>
          <w:szCs w:val="30"/>
          <w:lang w:val="en-US" w:eastAsia="zh-CN"/>
        </w:rPr>
      </w:pPr>
      <w:r>
        <w:rPr>
          <w:rFonts w:hint="eastAsia" w:asciiTheme="minorEastAsia" w:hAnsiTheme="minorEastAsia" w:eastAsiaTheme="minorEastAsia" w:cstheme="minorEastAsia"/>
          <w:b/>
          <w:bCs/>
          <w:sz w:val="36"/>
          <w:szCs w:val="30"/>
          <w:lang w:val="en-US" w:eastAsia="zh-CN"/>
        </w:rPr>
        <w:t>第二章 项目技术（质量）需求</w:t>
      </w:r>
    </w:p>
    <w:p w14:paraId="06812311">
      <w:pPr>
        <w:pStyle w:val="4"/>
        <w:numPr>
          <w:ilvl w:val="0"/>
          <w:numId w:val="16"/>
        </w:numPr>
        <w:spacing w:before="0" w:after="0" w:line="400" w:lineRule="exact"/>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项目一览表</w:t>
      </w:r>
    </w:p>
    <w:tbl>
      <w:tblPr>
        <w:tblStyle w:val="57"/>
        <w:tblW w:w="48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1564"/>
        <w:gridCol w:w="1736"/>
        <w:gridCol w:w="1515"/>
        <w:gridCol w:w="2228"/>
      </w:tblGrid>
      <w:tr w14:paraId="43254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129" w:type="pct"/>
            <w:tcBorders>
              <w:top w:val="single" w:color="auto" w:sz="4" w:space="0"/>
              <w:left w:val="single" w:color="auto" w:sz="4" w:space="0"/>
              <w:right w:val="single" w:color="auto" w:sz="4" w:space="0"/>
            </w:tcBorders>
            <w:noWrap w:val="0"/>
            <w:vAlign w:val="center"/>
          </w:tcPr>
          <w:p w14:paraId="20D7A471">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项目名称</w:t>
            </w:r>
          </w:p>
        </w:tc>
        <w:tc>
          <w:tcPr>
            <w:tcW w:w="859" w:type="pct"/>
            <w:tcBorders>
              <w:top w:val="single" w:color="auto" w:sz="4" w:space="0"/>
              <w:left w:val="single" w:color="auto" w:sz="4" w:space="0"/>
              <w:right w:val="single" w:color="auto" w:sz="4" w:space="0"/>
            </w:tcBorders>
            <w:noWrap w:val="0"/>
            <w:vAlign w:val="center"/>
          </w:tcPr>
          <w:p w14:paraId="02956B34">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采购数量</w:t>
            </w:r>
          </w:p>
        </w:tc>
        <w:tc>
          <w:tcPr>
            <w:tcW w:w="954" w:type="pct"/>
            <w:tcBorders>
              <w:top w:val="single" w:color="auto" w:sz="4" w:space="0"/>
              <w:left w:val="single" w:color="auto" w:sz="4" w:space="0"/>
              <w:right w:val="single" w:color="auto" w:sz="4" w:space="0"/>
            </w:tcBorders>
            <w:noWrap w:val="0"/>
            <w:vAlign w:val="center"/>
          </w:tcPr>
          <w:p w14:paraId="1AAE86DF">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成交供应商数量（名）</w:t>
            </w:r>
          </w:p>
        </w:tc>
        <w:tc>
          <w:tcPr>
            <w:tcW w:w="832" w:type="pct"/>
            <w:tcBorders>
              <w:top w:val="single" w:color="auto" w:sz="4" w:space="0"/>
              <w:left w:val="single" w:color="auto" w:sz="4" w:space="0"/>
              <w:right w:val="single" w:color="auto" w:sz="4" w:space="0"/>
            </w:tcBorders>
            <w:noWrap w:val="0"/>
            <w:vAlign w:val="center"/>
          </w:tcPr>
          <w:p w14:paraId="0F6E4523">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投标</w:t>
            </w:r>
            <w:r>
              <w:rPr>
                <w:rFonts w:hint="eastAsia" w:asciiTheme="minorEastAsia" w:hAnsiTheme="minorEastAsia" w:eastAsiaTheme="minorEastAsia" w:cstheme="minorEastAsia"/>
                <w:b/>
                <w:bCs/>
                <w:sz w:val="24"/>
                <w:szCs w:val="24"/>
                <w:lang w:eastAsia="zh-CN"/>
              </w:rPr>
              <w:t>保证金</w:t>
            </w:r>
          </w:p>
        </w:tc>
        <w:tc>
          <w:tcPr>
            <w:tcW w:w="1224" w:type="pct"/>
            <w:tcBorders>
              <w:top w:val="single" w:color="auto" w:sz="4" w:space="0"/>
              <w:left w:val="single" w:color="auto" w:sz="4" w:space="0"/>
              <w:right w:val="single" w:color="auto" w:sz="4" w:space="0"/>
            </w:tcBorders>
            <w:noWrap w:val="0"/>
            <w:vAlign w:val="center"/>
          </w:tcPr>
          <w:p w14:paraId="16837310">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14:paraId="678B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1129" w:type="pct"/>
            <w:tcBorders>
              <w:top w:val="single" w:color="auto" w:sz="4" w:space="0"/>
              <w:left w:val="single" w:color="auto" w:sz="4" w:space="0"/>
              <w:right w:val="single" w:color="auto" w:sz="4" w:space="0"/>
            </w:tcBorders>
            <w:noWrap w:val="0"/>
            <w:vAlign w:val="center"/>
          </w:tcPr>
          <w:p w14:paraId="3A19996C">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重庆轻工职业学院宿舍窗帘采购项目</w:t>
            </w:r>
          </w:p>
        </w:tc>
        <w:tc>
          <w:tcPr>
            <w:tcW w:w="859" w:type="pct"/>
            <w:tcBorders>
              <w:top w:val="single" w:color="auto" w:sz="4" w:space="0"/>
              <w:left w:val="single" w:color="auto" w:sz="4" w:space="0"/>
              <w:right w:val="single" w:color="auto" w:sz="4" w:space="0"/>
            </w:tcBorders>
            <w:noWrap w:val="0"/>
            <w:vAlign w:val="center"/>
          </w:tcPr>
          <w:p w14:paraId="5D95776C">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1批（见本招标文件）</w:t>
            </w:r>
          </w:p>
        </w:tc>
        <w:tc>
          <w:tcPr>
            <w:tcW w:w="954" w:type="pct"/>
            <w:tcBorders>
              <w:top w:val="single" w:color="auto" w:sz="4" w:space="0"/>
              <w:left w:val="single" w:color="auto" w:sz="4" w:space="0"/>
              <w:right w:val="single" w:color="auto" w:sz="4" w:space="0"/>
            </w:tcBorders>
            <w:noWrap w:val="0"/>
            <w:vAlign w:val="center"/>
          </w:tcPr>
          <w:p w14:paraId="00EFDED5">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832" w:type="pct"/>
            <w:tcBorders>
              <w:top w:val="single" w:color="auto" w:sz="4" w:space="0"/>
              <w:left w:val="single" w:color="auto" w:sz="4" w:space="0"/>
              <w:right w:val="single" w:color="auto" w:sz="4" w:space="0"/>
            </w:tcBorders>
            <w:noWrap w:val="0"/>
            <w:vAlign w:val="center"/>
          </w:tcPr>
          <w:p w14:paraId="5530A07C">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5000元</w:t>
            </w:r>
          </w:p>
        </w:tc>
        <w:tc>
          <w:tcPr>
            <w:tcW w:w="1224" w:type="pct"/>
            <w:tcBorders>
              <w:top w:val="single" w:color="auto" w:sz="4" w:space="0"/>
              <w:left w:val="single" w:color="auto" w:sz="4" w:space="0"/>
              <w:right w:val="single" w:color="auto" w:sz="4" w:space="0"/>
            </w:tcBorders>
            <w:noWrap w:val="0"/>
            <w:vAlign w:val="center"/>
          </w:tcPr>
          <w:p w14:paraId="750C6BFE">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本次采购数量为暂定量，具体数量以实际供应数量结算。</w:t>
            </w:r>
          </w:p>
        </w:tc>
      </w:tr>
    </w:tbl>
    <w:p w14:paraId="031327F5">
      <w:pPr>
        <w:pStyle w:val="4"/>
        <w:numPr>
          <w:ilvl w:val="0"/>
          <w:numId w:val="16"/>
        </w:numPr>
        <w:spacing w:before="0" w:after="0" w:line="400" w:lineRule="exact"/>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采购明细表</w:t>
      </w:r>
    </w:p>
    <w:tbl>
      <w:tblPr>
        <w:tblStyle w:val="57"/>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7"/>
        <w:gridCol w:w="577"/>
        <w:gridCol w:w="821"/>
        <w:gridCol w:w="1357"/>
        <w:gridCol w:w="637"/>
        <w:gridCol w:w="578"/>
        <w:gridCol w:w="4642"/>
      </w:tblGrid>
      <w:tr w14:paraId="60CE5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8AE9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A12E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A896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位置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6765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规格（mm）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0A2D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3762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5159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参数要求</w:t>
            </w:r>
          </w:p>
        </w:tc>
      </w:tr>
      <w:tr w14:paraId="21DB8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D4CC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72EA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A76C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含谷校区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46A1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1380*1760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A516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C6D4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幅</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EE7D40">
            <w:pPr>
              <w:jc w:val="left"/>
              <w:rPr>
                <w:rFonts w:hint="default"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一、材料要求</w:t>
            </w:r>
          </w:p>
          <w:p w14:paraId="12A8FA81">
            <w:pPr>
              <w:jc w:val="left"/>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sz w:val="24"/>
                <w:szCs w:val="24"/>
                <w:highlight w:val="none"/>
                <w:u w:val="none"/>
              </w:rPr>
              <w:t>1、窗帘布：</w:t>
            </w:r>
          </w:p>
          <w:p w14:paraId="0CE4D7BC">
            <w:pPr>
              <w:jc w:val="left"/>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sz w:val="24"/>
                <w:szCs w:val="24"/>
                <w:highlight w:val="none"/>
                <w:u w:val="none"/>
              </w:rPr>
              <w:t>颜色：灰</w:t>
            </w:r>
          </w:p>
          <w:p w14:paraId="710515FD">
            <w:pPr>
              <w:jc w:val="left"/>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sz w:val="24"/>
                <w:szCs w:val="24"/>
                <w:highlight w:val="none"/>
                <w:u w:val="none"/>
              </w:rPr>
              <w:t>门幅：2.8米/3.2米</w:t>
            </w:r>
          </w:p>
          <w:p w14:paraId="6EA5601B">
            <w:pPr>
              <w:jc w:val="left"/>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sz w:val="24"/>
                <w:szCs w:val="24"/>
                <w:highlight w:val="none"/>
                <w:u w:val="none"/>
              </w:rPr>
              <w:t>克重： 2.8门幅1000g/M    3.2门幅1150 g/M</w:t>
            </w:r>
          </w:p>
          <w:p w14:paraId="7D175A5C">
            <w:pPr>
              <w:jc w:val="left"/>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sz w:val="24"/>
                <w:szCs w:val="24"/>
                <w:highlight w:val="none"/>
                <w:u w:val="none"/>
              </w:rPr>
              <w:t>成分：涤纶100%</w:t>
            </w:r>
          </w:p>
          <w:p w14:paraId="53937DE3">
            <w:pPr>
              <w:jc w:val="left"/>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sz w:val="24"/>
                <w:szCs w:val="24"/>
                <w:highlight w:val="none"/>
                <w:u w:val="none"/>
              </w:rPr>
              <w:t>物理遮光，遮光率≥90%</w:t>
            </w:r>
          </w:p>
          <w:p w14:paraId="18239585">
            <w:pPr>
              <w:jc w:val="left"/>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sz w:val="24"/>
                <w:szCs w:val="24"/>
                <w:highlight w:val="none"/>
                <w:u w:val="none"/>
              </w:rPr>
              <w:t>面料性能：</w:t>
            </w:r>
          </w:p>
          <w:p w14:paraId="0FCF519E">
            <w:pPr>
              <w:jc w:val="left"/>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sz w:val="24"/>
                <w:szCs w:val="24"/>
                <w:highlight w:val="none"/>
                <w:u w:val="none"/>
              </w:rPr>
              <w:t>遮光，透气，垂感好，不缩水变形，不易退色，纺织均匀，无异味，易清洗</w:t>
            </w:r>
          </w:p>
          <w:p w14:paraId="19B48EE1">
            <w:pPr>
              <w:jc w:val="left"/>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sz w:val="24"/>
                <w:szCs w:val="24"/>
                <w:highlight w:val="none"/>
                <w:u w:val="none"/>
              </w:rPr>
              <w:t>2、轨道：</w:t>
            </w:r>
          </w:p>
          <w:p w14:paraId="208B2A23">
            <w:pPr>
              <w:jc w:val="left"/>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sz w:val="24"/>
                <w:szCs w:val="24"/>
                <w:highlight w:val="none"/>
                <w:u w:val="none"/>
              </w:rPr>
              <w:t xml:space="preserve">铝合金方轨 </w:t>
            </w:r>
          </w:p>
          <w:p w14:paraId="33C4BA43">
            <w:pPr>
              <w:jc w:val="left"/>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sz w:val="24"/>
                <w:szCs w:val="24"/>
                <w:highlight w:val="none"/>
                <w:u w:val="none"/>
              </w:rPr>
              <w:t>壁厚：≥1.2 mm</w:t>
            </w:r>
          </w:p>
          <w:p w14:paraId="3EBF534F">
            <w:pPr>
              <w:jc w:val="left"/>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sz w:val="24"/>
                <w:szCs w:val="24"/>
                <w:highlight w:val="none"/>
                <w:u w:val="none"/>
              </w:rPr>
              <w:t>材质：铝合金，</w:t>
            </w:r>
          </w:p>
          <w:p w14:paraId="514B4C25">
            <w:pPr>
              <w:jc w:val="left"/>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sz w:val="24"/>
                <w:szCs w:val="24"/>
                <w:highlight w:val="none"/>
                <w:u w:val="none"/>
              </w:rPr>
              <w:t>最大承重：50KG</w:t>
            </w:r>
          </w:p>
          <w:p w14:paraId="3296FB67">
            <w:pPr>
              <w:jc w:val="left"/>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sz w:val="24"/>
                <w:szCs w:val="24"/>
                <w:highlight w:val="none"/>
                <w:u w:val="none"/>
              </w:rPr>
              <w:t>表面工艺：烤漆</w:t>
            </w:r>
          </w:p>
          <w:p w14:paraId="2956B14E">
            <w:pPr>
              <w:jc w:val="left"/>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sz w:val="24"/>
                <w:szCs w:val="24"/>
                <w:highlight w:val="none"/>
                <w:u w:val="none"/>
              </w:rPr>
              <w:t>包含配件：铝合金轨，消音条，滑轮，封头</w:t>
            </w:r>
          </w:p>
          <w:p w14:paraId="77DB655F">
            <w:pPr>
              <w:jc w:val="left"/>
              <w:rPr>
                <w:rFonts w:hint="default"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3、罗马杆</w:t>
            </w:r>
          </w:p>
          <w:p w14:paraId="68CAA4FE">
            <w:pPr>
              <w:jc w:val="left"/>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直径:28 mm</w:t>
            </w:r>
          </w:p>
          <w:p w14:paraId="2CF99597">
            <w:pPr>
              <w:jc w:val="left"/>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壁厚:1.5 mm</w:t>
            </w:r>
          </w:p>
          <w:p w14:paraId="287BBEE4">
            <w:pPr>
              <w:jc w:val="left"/>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材质:铝合金</w:t>
            </w:r>
          </w:p>
          <w:p w14:paraId="4210124D">
            <w:pPr>
              <w:jc w:val="left"/>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最大承重:50KG</w:t>
            </w:r>
          </w:p>
          <w:p w14:paraId="6D1A223B">
            <w:pPr>
              <w:jc w:val="left"/>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表面工艺:烤漆</w:t>
            </w:r>
          </w:p>
          <w:p w14:paraId="6ED425C5">
            <w:pPr>
              <w:jc w:val="left"/>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包含配件:铝合金杆，铝合金支架，静音环，纳米消音条，封头，装饰头</w:t>
            </w:r>
          </w:p>
          <w:p w14:paraId="6AEC1C83">
            <w:pPr>
              <w:jc w:val="left"/>
              <w:rPr>
                <w:rFonts w:hint="default"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（轨道或罗马杆选配，但需在投标文件中明确</w:t>
            </w:r>
            <w:bookmarkStart w:id="23" w:name="_GoBack"/>
            <w:bookmarkEnd w:id="23"/>
            <w:r>
              <w:rPr>
                <w:rFonts w:hint="eastAsia" w:asciiTheme="minorEastAsia" w:hAnsiTheme="minorEastAsia" w:eastAsiaTheme="minorEastAsia" w:cstheme="minorEastAsia"/>
                <w:i w:val="0"/>
                <w:iCs w:val="0"/>
                <w:color w:val="000000"/>
                <w:sz w:val="24"/>
                <w:szCs w:val="24"/>
                <w:highlight w:val="none"/>
                <w:u w:val="none"/>
                <w:lang w:val="en-US" w:eastAsia="zh-CN"/>
              </w:rPr>
              <w:t>）</w:t>
            </w:r>
          </w:p>
          <w:p w14:paraId="35EDBC13">
            <w:pPr>
              <w:jc w:val="left"/>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sz w:val="24"/>
                <w:szCs w:val="24"/>
                <w:highlight w:val="none"/>
                <w:u w:val="none"/>
              </w:rPr>
              <w:t>4、配件</w:t>
            </w:r>
          </w:p>
          <w:p w14:paraId="2744155D">
            <w:pPr>
              <w:jc w:val="left"/>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sz w:val="24"/>
                <w:szCs w:val="24"/>
                <w:highlight w:val="none"/>
                <w:u w:val="none"/>
              </w:rPr>
              <w:t>布带：80mm有纺尼龙布带</w:t>
            </w:r>
          </w:p>
          <w:p w14:paraId="7F232E14">
            <w:pPr>
              <w:jc w:val="left"/>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sz w:val="24"/>
                <w:szCs w:val="24"/>
                <w:highlight w:val="none"/>
                <w:u w:val="none"/>
              </w:rPr>
              <w:t>挂勾：不锈钢S勾</w:t>
            </w:r>
          </w:p>
          <w:p w14:paraId="73090887">
            <w:pPr>
              <w:jc w:val="left"/>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二、面料制作要求：</w:t>
            </w:r>
          </w:p>
          <w:p w14:paraId="0A805F06">
            <w:pPr>
              <w:jc w:val="left"/>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款式：韩折，直挂，单开</w:t>
            </w:r>
          </w:p>
          <w:p w14:paraId="2F89851B">
            <w:pPr>
              <w:jc w:val="left"/>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顶边：反包缝合80 mm布带</w:t>
            </w:r>
          </w:p>
          <w:p w14:paraId="3CA224CC">
            <w:pPr>
              <w:jc w:val="left"/>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 xml:space="preserve">底边：反包缝合100 mm </w:t>
            </w:r>
          </w:p>
          <w:p w14:paraId="75AD0BDD">
            <w:pPr>
              <w:jc w:val="left"/>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侧边：反包缝合30 mm</w:t>
            </w:r>
          </w:p>
          <w:p w14:paraId="2C6248B3">
            <w:pPr>
              <w:jc w:val="left"/>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用料比例：1:1.5</w:t>
            </w:r>
          </w:p>
        </w:tc>
      </w:tr>
      <w:tr w14:paraId="734D2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DD05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70E9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DC95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含谷校区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8264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1460*1750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209D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6B59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幅</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D585A">
            <w:pPr>
              <w:jc w:val="center"/>
              <w:rPr>
                <w:rFonts w:hint="eastAsia" w:asciiTheme="minorEastAsia" w:hAnsiTheme="minorEastAsia" w:eastAsiaTheme="minorEastAsia" w:cstheme="minorEastAsia"/>
                <w:i w:val="0"/>
                <w:iCs w:val="0"/>
                <w:color w:val="000000"/>
                <w:sz w:val="24"/>
                <w:szCs w:val="24"/>
                <w:u w:val="none"/>
              </w:rPr>
            </w:pPr>
          </w:p>
        </w:tc>
      </w:tr>
      <w:tr w14:paraId="6FC8A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9E85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4DF4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36F2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璧山校区</w:t>
            </w:r>
          </w:p>
        </w:tc>
        <w:tc>
          <w:tcPr>
            <w:tcW w:w="0" w:type="auto"/>
            <w:tcBorders>
              <w:top w:val="nil"/>
              <w:left w:val="nil"/>
              <w:bottom w:val="nil"/>
              <w:right w:val="nil"/>
            </w:tcBorders>
            <w:shd w:val="clear" w:color="auto" w:fill="auto"/>
            <w:noWrap/>
            <w:vAlign w:val="center"/>
          </w:tcPr>
          <w:p w14:paraId="53DED7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1980*3020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356D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A52B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幅</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4A6FA">
            <w:pPr>
              <w:jc w:val="center"/>
              <w:rPr>
                <w:rFonts w:hint="eastAsia" w:asciiTheme="minorEastAsia" w:hAnsiTheme="minorEastAsia" w:eastAsiaTheme="minorEastAsia" w:cstheme="minorEastAsia"/>
                <w:i w:val="0"/>
                <w:iCs w:val="0"/>
                <w:color w:val="000000"/>
                <w:sz w:val="24"/>
                <w:szCs w:val="24"/>
                <w:u w:val="none"/>
              </w:rPr>
            </w:pPr>
          </w:p>
        </w:tc>
      </w:tr>
      <w:tr w14:paraId="25AFE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DD47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12A8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4103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璧山校区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846C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2450*3050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477F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21EA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幅</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F600C">
            <w:pPr>
              <w:jc w:val="center"/>
              <w:rPr>
                <w:rFonts w:hint="eastAsia" w:asciiTheme="minorEastAsia" w:hAnsiTheme="minorEastAsia" w:eastAsiaTheme="minorEastAsia" w:cstheme="minorEastAsia"/>
                <w:i w:val="0"/>
                <w:iCs w:val="0"/>
                <w:color w:val="000000"/>
                <w:sz w:val="24"/>
                <w:szCs w:val="24"/>
                <w:u w:val="none"/>
              </w:rPr>
            </w:pPr>
          </w:p>
        </w:tc>
      </w:tr>
    </w:tbl>
    <w:p w14:paraId="24881EA9">
      <w:pPr>
        <w:tabs>
          <w:tab w:val="left" w:pos="1255"/>
          <w:tab w:val="left" w:pos="1506"/>
        </w:tabs>
        <w:snapToGrid w:val="0"/>
        <w:spacing w:line="400" w:lineRule="exact"/>
        <w:ind w:firstLine="480" w:firstLineChars="200"/>
        <w:rPr>
          <w:rFonts w:hint="default"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sz w:val="24"/>
          <w:szCs w:val="24"/>
          <w:lang w:val="en-US" w:eastAsia="zh-CN"/>
        </w:rPr>
        <w:t>注:招标数量为暂估，最终结算以实际安装数量为准。</w:t>
      </w:r>
    </w:p>
    <w:p w14:paraId="34730652">
      <w:pPr>
        <w:pStyle w:val="4"/>
        <w:numPr>
          <w:ilvl w:val="0"/>
          <w:numId w:val="16"/>
        </w:numPr>
        <w:spacing w:before="0" w:after="0" w:line="400" w:lineRule="exact"/>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样品递交</w:t>
      </w:r>
    </w:p>
    <w:tbl>
      <w:tblPr>
        <w:tblStyle w:val="57"/>
        <w:tblW w:w="909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9"/>
        <w:gridCol w:w="1245"/>
        <w:gridCol w:w="2201"/>
        <w:gridCol w:w="1427"/>
        <w:gridCol w:w="1427"/>
        <w:gridCol w:w="1799"/>
      </w:tblGrid>
      <w:tr w14:paraId="19F37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C0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FC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样品名称</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F4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规格（mm）</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FA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7B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参数</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92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参数要求</w:t>
            </w:r>
          </w:p>
        </w:tc>
      </w:tr>
      <w:tr w14:paraId="2B3CC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07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4A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窗帘布料</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27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200*200</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79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1块</w:t>
            </w:r>
          </w:p>
        </w:tc>
        <w:tc>
          <w:tcPr>
            <w:tcW w:w="1427" w:type="dxa"/>
            <w:vMerge w:val="restart"/>
            <w:tcBorders>
              <w:top w:val="single" w:color="000000" w:sz="4" w:space="0"/>
              <w:left w:val="single" w:color="000000" w:sz="4" w:space="0"/>
              <w:right w:val="single" w:color="000000" w:sz="4" w:space="0"/>
            </w:tcBorders>
            <w:shd w:val="clear" w:color="auto" w:fill="auto"/>
            <w:vAlign w:val="center"/>
          </w:tcPr>
          <w:p w14:paraId="3D3B04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见参数明细表要求</w:t>
            </w:r>
          </w:p>
        </w:tc>
        <w:tc>
          <w:tcPr>
            <w:tcW w:w="1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CADF7D">
            <w:pPr>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投标供应商根</w:t>
            </w:r>
          </w:p>
          <w:p w14:paraId="0C5E997D">
            <w:pPr>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据要求自行制</w:t>
            </w:r>
          </w:p>
          <w:p w14:paraId="0BDD5C0D">
            <w:pPr>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作展板</w:t>
            </w:r>
          </w:p>
        </w:tc>
      </w:tr>
      <w:tr w14:paraId="102CC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2D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EE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轨道</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7E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长：500</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81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1根</w:t>
            </w:r>
          </w:p>
        </w:tc>
        <w:tc>
          <w:tcPr>
            <w:tcW w:w="1427" w:type="dxa"/>
            <w:vMerge w:val="continue"/>
            <w:tcBorders>
              <w:left w:val="single" w:color="000000" w:sz="4" w:space="0"/>
              <w:bottom w:val="single" w:color="000000" w:sz="4" w:space="0"/>
              <w:right w:val="single" w:color="000000" w:sz="4" w:space="0"/>
            </w:tcBorders>
            <w:shd w:val="clear" w:color="auto" w:fill="auto"/>
            <w:vAlign w:val="center"/>
          </w:tcPr>
          <w:p w14:paraId="354C0B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A9D9F">
            <w:pPr>
              <w:jc w:val="center"/>
              <w:rPr>
                <w:rFonts w:hint="eastAsia" w:asciiTheme="minorEastAsia" w:hAnsiTheme="minorEastAsia" w:eastAsiaTheme="minorEastAsia" w:cstheme="minorEastAsia"/>
                <w:i w:val="0"/>
                <w:iCs w:val="0"/>
                <w:color w:val="000000"/>
                <w:sz w:val="24"/>
                <w:szCs w:val="24"/>
                <w:u w:val="none"/>
              </w:rPr>
            </w:pPr>
          </w:p>
        </w:tc>
      </w:tr>
    </w:tbl>
    <w:p w14:paraId="2F499736">
      <w:pPr>
        <w:tabs>
          <w:tab w:val="left" w:pos="1255"/>
          <w:tab w:val="left" w:pos="1506"/>
        </w:tabs>
        <w:snapToGrid w:val="0"/>
        <w:spacing w:line="400" w:lineRule="exact"/>
        <w:ind w:firstLine="480" w:firstLineChars="200"/>
        <w:rPr>
          <w:rFonts w:hint="eastAsia" w:asciiTheme="minorEastAsia" w:hAnsiTheme="minorEastAsia" w:eastAsiaTheme="minorEastAsia" w:cstheme="minorEastAsia"/>
          <w:sz w:val="24"/>
          <w:szCs w:val="24"/>
          <w:lang w:val="en-US" w:eastAsia="zh-CN"/>
        </w:rPr>
        <w:sectPr>
          <w:pgSz w:w="11907" w:h="16840"/>
          <w:pgMar w:top="1134" w:right="1418" w:bottom="1134" w:left="1418" w:header="964" w:footer="992" w:gutter="0"/>
          <w:pgNumType w:fmt="numberInDash"/>
          <w:cols w:space="720" w:num="1"/>
          <w:docGrid w:linePitch="312" w:charSpace="0"/>
        </w:sectPr>
      </w:pPr>
      <w:r>
        <w:rPr>
          <w:rFonts w:hint="eastAsia" w:asciiTheme="minorEastAsia" w:hAnsiTheme="minorEastAsia" w:eastAsiaTheme="minorEastAsia" w:cstheme="minorEastAsia"/>
          <w:sz w:val="24"/>
          <w:szCs w:val="24"/>
          <w:lang w:val="en-US" w:eastAsia="zh-CN"/>
        </w:rPr>
        <w:t>注:样品递交地点及时间与现场递交投标文件一致。</w:t>
      </w:r>
    </w:p>
    <w:p w14:paraId="7DC7748C">
      <w:pPr>
        <w:tabs>
          <w:tab w:val="left" w:pos="6300"/>
        </w:tabs>
        <w:snapToGrid w:val="0"/>
        <w:spacing w:line="312" w:lineRule="auto"/>
        <w:jc w:val="center"/>
        <w:outlineLvl w:val="0"/>
        <w:rPr>
          <w:rFonts w:hint="eastAsia" w:asciiTheme="minorEastAsia" w:hAnsiTheme="minorEastAsia" w:eastAsiaTheme="minorEastAsia" w:cstheme="minorEastAsia"/>
          <w:b/>
          <w:szCs w:val="28"/>
        </w:rPr>
      </w:pPr>
      <w:r>
        <w:rPr>
          <w:rFonts w:hint="eastAsia" w:asciiTheme="minorEastAsia" w:hAnsiTheme="minorEastAsia" w:eastAsiaTheme="minorEastAsia" w:cstheme="minorEastAsia"/>
          <w:b/>
          <w:szCs w:val="28"/>
          <w:lang w:eastAsia="zh-CN"/>
        </w:rPr>
        <w:t>邀请招标</w:t>
      </w:r>
      <w:r>
        <w:rPr>
          <w:rFonts w:hint="eastAsia" w:asciiTheme="minorEastAsia" w:hAnsiTheme="minorEastAsia" w:eastAsiaTheme="minorEastAsia" w:cstheme="minorEastAsia"/>
          <w:b/>
          <w:szCs w:val="28"/>
        </w:rPr>
        <w:t>报价函</w:t>
      </w:r>
    </w:p>
    <w:p w14:paraId="127C5BDC">
      <w:pPr>
        <w:tabs>
          <w:tab w:val="left" w:pos="6300"/>
        </w:tabs>
        <w:snapToGrid w:val="0"/>
        <w:spacing w:line="312"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（采购人名称）</w:t>
      </w:r>
      <w:r>
        <w:rPr>
          <w:rFonts w:hint="eastAsia" w:asciiTheme="minorEastAsia" w:hAnsiTheme="minorEastAsia" w:eastAsiaTheme="minorEastAsia" w:cstheme="minorEastAsia"/>
          <w:sz w:val="24"/>
          <w:szCs w:val="24"/>
        </w:rPr>
        <w:t>：</w:t>
      </w:r>
    </w:p>
    <w:p w14:paraId="3BB180C2">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我方收到____________________________（项目名称）的</w:t>
      </w:r>
      <w:r>
        <w:rPr>
          <w:rFonts w:hint="eastAsia" w:asciiTheme="minorEastAsia" w:hAnsiTheme="minorEastAsia" w:eastAsiaTheme="minorEastAsia" w:cstheme="minorEastAsia"/>
          <w:sz w:val="24"/>
          <w:szCs w:val="24"/>
          <w:lang w:eastAsia="zh-CN"/>
        </w:rPr>
        <w:t>邀请招标</w:t>
      </w:r>
      <w:r>
        <w:rPr>
          <w:rFonts w:hint="eastAsia" w:asciiTheme="minorEastAsia" w:hAnsiTheme="minorEastAsia" w:eastAsiaTheme="minorEastAsia" w:cstheme="minorEastAsia"/>
          <w:sz w:val="24"/>
          <w:szCs w:val="24"/>
        </w:rPr>
        <w:t>文件，经详细研究，决定参加该项目的</w:t>
      </w:r>
      <w:r>
        <w:rPr>
          <w:rFonts w:hint="eastAsia" w:asciiTheme="minorEastAsia" w:hAnsiTheme="minorEastAsia" w:eastAsiaTheme="minorEastAsia" w:cstheme="minorEastAsia"/>
          <w:sz w:val="24"/>
          <w:szCs w:val="24"/>
          <w:lang w:eastAsia="zh-CN"/>
        </w:rPr>
        <w:t>投标</w:t>
      </w:r>
      <w:r>
        <w:rPr>
          <w:rFonts w:hint="eastAsia" w:asciiTheme="minorEastAsia" w:hAnsiTheme="minorEastAsia" w:eastAsiaTheme="minorEastAsia" w:cstheme="minorEastAsia"/>
          <w:sz w:val="24"/>
          <w:szCs w:val="24"/>
        </w:rPr>
        <w:t>。</w:t>
      </w:r>
    </w:p>
    <w:p w14:paraId="6ADD91D6">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1.愿意按照</w:t>
      </w:r>
      <w:r>
        <w:rPr>
          <w:rFonts w:hint="eastAsia" w:asciiTheme="minorEastAsia" w:hAnsiTheme="minorEastAsia" w:eastAsiaTheme="minorEastAsia" w:cstheme="minorEastAsia"/>
          <w:sz w:val="24"/>
          <w:szCs w:val="24"/>
          <w:lang w:eastAsia="zh-CN"/>
        </w:rPr>
        <w:t>邀请招标</w:t>
      </w:r>
      <w:r>
        <w:rPr>
          <w:rFonts w:hint="eastAsia" w:asciiTheme="minorEastAsia" w:hAnsiTheme="minorEastAsia" w:eastAsiaTheme="minorEastAsia" w:cstheme="minorEastAsia"/>
          <w:sz w:val="24"/>
          <w:szCs w:val="24"/>
        </w:rPr>
        <w:t>文件中的一切要求，提供本项目的交货及技术服务，初始报价为人民币大写：元整；人民币小写：元。</w:t>
      </w:r>
    </w:p>
    <w:p w14:paraId="24F90AE8">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2.我方现提交的响应文件为：响应文件正本</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份，</w:t>
      </w:r>
      <w:r>
        <w:rPr>
          <w:rFonts w:hint="eastAsia" w:asciiTheme="minorEastAsia" w:hAnsiTheme="minorEastAsia" w:eastAsiaTheme="minorEastAsia" w:cstheme="minorEastAsia"/>
          <w:sz w:val="24"/>
          <w:szCs w:val="24"/>
          <w:lang w:val="en-US" w:eastAsia="zh-CN"/>
        </w:rPr>
        <w:t>副本</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份，</w:t>
      </w:r>
      <w:r>
        <w:rPr>
          <w:rFonts w:hint="eastAsia" w:asciiTheme="minorEastAsia" w:hAnsiTheme="minorEastAsia" w:eastAsiaTheme="minorEastAsia" w:cstheme="minorEastAsia"/>
          <w:sz w:val="24"/>
          <w:szCs w:val="24"/>
        </w:rPr>
        <w:t>电子文档</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份。</w:t>
      </w:r>
    </w:p>
    <w:p w14:paraId="0459108E">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3.我方承诺：本次</w:t>
      </w:r>
      <w:r>
        <w:rPr>
          <w:rFonts w:hint="eastAsia" w:asciiTheme="minorEastAsia" w:hAnsiTheme="minorEastAsia" w:eastAsiaTheme="minorEastAsia" w:cstheme="minorEastAsia"/>
          <w:sz w:val="24"/>
          <w:szCs w:val="24"/>
          <w:lang w:eastAsia="zh-CN"/>
        </w:rPr>
        <w:t>投标</w:t>
      </w:r>
      <w:r>
        <w:rPr>
          <w:rFonts w:hint="eastAsia" w:asciiTheme="minorEastAsia" w:hAnsiTheme="minorEastAsia" w:eastAsiaTheme="minorEastAsia" w:cstheme="minorEastAsia"/>
          <w:sz w:val="24"/>
          <w:szCs w:val="24"/>
        </w:rPr>
        <w:t>的有效期为90天。</w:t>
      </w:r>
    </w:p>
    <w:p w14:paraId="1210EDD9">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4.我方完全理解和接受贵方</w:t>
      </w:r>
      <w:r>
        <w:rPr>
          <w:rFonts w:hint="eastAsia" w:asciiTheme="minorEastAsia" w:hAnsiTheme="minorEastAsia" w:eastAsiaTheme="minorEastAsia" w:cstheme="minorEastAsia"/>
          <w:sz w:val="24"/>
          <w:szCs w:val="24"/>
          <w:lang w:eastAsia="zh-CN"/>
        </w:rPr>
        <w:t>邀请招标</w:t>
      </w:r>
      <w:r>
        <w:rPr>
          <w:rFonts w:hint="eastAsia" w:asciiTheme="minorEastAsia" w:hAnsiTheme="minorEastAsia" w:eastAsiaTheme="minorEastAsia" w:cstheme="minorEastAsia"/>
          <w:sz w:val="24"/>
          <w:szCs w:val="24"/>
        </w:rPr>
        <w:t>文件的一切规定和要求及评审办法。</w:t>
      </w:r>
    </w:p>
    <w:p w14:paraId="440DE253">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5.我方同意按照招标文件的要求，向贵单位交纳人民币</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元（大写：人民币</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）的投标保证金。并承诺：下列任何情况发生时，我方将不要求退还投标保证金：</w:t>
      </w:r>
    </w:p>
    <w:p w14:paraId="41CFA4AC">
      <w:pPr>
        <w:tabs>
          <w:tab w:val="left" w:pos="6300"/>
        </w:tabs>
        <w:snapToGrid w:val="0"/>
        <w:spacing w:line="312" w:lineRule="auto"/>
        <w:ind w:left="459" w:leftChars="16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（1）我方在投标有效期内撤回投标；</w:t>
      </w:r>
    </w:p>
    <w:p w14:paraId="6898709F">
      <w:pPr>
        <w:tabs>
          <w:tab w:val="left" w:pos="6300"/>
        </w:tabs>
        <w:snapToGrid w:val="0"/>
        <w:spacing w:line="312" w:lineRule="auto"/>
        <w:ind w:left="459" w:leftChars="16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（2）我方提供了虚假响应招标文件的投标文件；</w:t>
      </w:r>
    </w:p>
    <w:p w14:paraId="6202FF68">
      <w:pPr>
        <w:tabs>
          <w:tab w:val="left" w:pos="6300"/>
        </w:tabs>
        <w:snapToGrid w:val="0"/>
        <w:spacing w:line="312" w:lineRule="auto"/>
        <w:ind w:left="459" w:leftChars="16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（3）在投标过程中有违规违纪行为；</w:t>
      </w:r>
    </w:p>
    <w:p w14:paraId="014D34E8">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（4）我方在投标有效期内收到中标通知书后，由于我方原因未能按照招标文件要求提交履约保证金或与招标人签订并履行合同。</w:t>
      </w:r>
    </w:p>
    <w:p w14:paraId="76C0974A">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6.我方若成为成交供应商，将按照最终</w:t>
      </w:r>
      <w:r>
        <w:rPr>
          <w:rFonts w:hint="eastAsia" w:asciiTheme="minorEastAsia" w:hAnsiTheme="minorEastAsia" w:eastAsiaTheme="minorEastAsia" w:cstheme="minorEastAsia"/>
          <w:sz w:val="24"/>
          <w:szCs w:val="24"/>
          <w:lang w:eastAsia="zh-CN"/>
        </w:rPr>
        <w:t>投标</w:t>
      </w:r>
      <w:r>
        <w:rPr>
          <w:rFonts w:hint="eastAsia" w:asciiTheme="minorEastAsia" w:hAnsiTheme="minorEastAsia" w:eastAsiaTheme="minorEastAsia" w:cstheme="minorEastAsia"/>
          <w:sz w:val="24"/>
          <w:szCs w:val="24"/>
        </w:rPr>
        <w:t>结果签订合同，并且严格履行合同义务。本承诺函将成为合同不可分割的一部分，与合同具有同等的法律效力。</w:t>
      </w:r>
    </w:p>
    <w:p w14:paraId="360F8D16">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7.我方完全理解招标人不一定将合同授予最低报价的投标人的行为。</w:t>
      </w:r>
    </w:p>
    <w:p w14:paraId="52E6EE8D">
      <w:pPr>
        <w:tabs>
          <w:tab w:val="left" w:pos="6300"/>
        </w:tabs>
        <w:snapToGrid w:val="0"/>
        <w:spacing w:line="312" w:lineRule="auto"/>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供应商（公章）：</w:t>
      </w:r>
    </w:p>
    <w:p w14:paraId="541BCF9F">
      <w:pPr>
        <w:tabs>
          <w:tab w:val="left" w:pos="6300"/>
        </w:tabs>
        <w:snapToGrid w:val="0"/>
        <w:spacing w:line="312" w:lineRule="auto"/>
        <w:ind w:firstLine="57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地址：</w:t>
      </w:r>
    </w:p>
    <w:p w14:paraId="51025710">
      <w:pPr>
        <w:tabs>
          <w:tab w:val="left" w:pos="6300"/>
        </w:tabs>
        <w:snapToGrid w:val="0"/>
        <w:spacing w:line="312" w:lineRule="auto"/>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传真：</w:t>
      </w:r>
    </w:p>
    <w:p w14:paraId="67572F56">
      <w:pPr>
        <w:tabs>
          <w:tab w:val="left" w:pos="6300"/>
        </w:tabs>
        <w:snapToGrid w:val="0"/>
        <w:spacing w:line="312" w:lineRule="auto"/>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网址：</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邮编：</w:t>
      </w:r>
    </w:p>
    <w:p w14:paraId="588C24D1">
      <w:pPr>
        <w:tabs>
          <w:tab w:val="left" w:pos="6300"/>
        </w:tabs>
        <w:snapToGrid w:val="0"/>
        <w:spacing w:line="312" w:lineRule="auto"/>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p>
    <w:p w14:paraId="02CAA5F3">
      <w:pPr>
        <w:tabs>
          <w:tab w:val="left" w:pos="6300"/>
        </w:tabs>
        <w:snapToGrid w:val="0"/>
        <w:spacing w:line="312" w:lineRule="auto"/>
        <w:ind w:firstLine="57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联系电话：</w:t>
      </w:r>
    </w:p>
    <w:p w14:paraId="61638BB0">
      <w:pPr>
        <w:snapToGrid w:val="0"/>
        <w:spacing w:line="312" w:lineRule="auto"/>
        <w:ind w:firstLine="480" w:firstLineChars="200"/>
        <w:jc w:val="right"/>
        <w:rPr>
          <w:rFonts w:hint="eastAsia" w:asciiTheme="minorEastAsia" w:hAnsiTheme="minorEastAsia" w:eastAsiaTheme="minorEastAsia" w:cstheme="minorEastAsia"/>
          <w:sz w:val="24"/>
          <w:szCs w:val="24"/>
        </w:rPr>
      </w:pPr>
    </w:p>
    <w:p w14:paraId="0B179714">
      <w:pPr>
        <w:snapToGrid w:val="0"/>
        <w:spacing w:line="312"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w:t>
      </w:r>
    </w:p>
    <w:p w14:paraId="55C65FE3">
      <w:pPr>
        <w:snapToGrid w:val="0"/>
        <w:spacing w:line="312" w:lineRule="auto"/>
        <w:jc w:val="center"/>
        <w:rPr>
          <w:rFonts w:hint="eastAsia" w:asciiTheme="minorEastAsia" w:hAnsiTheme="minorEastAsia" w:eastAsiaTheme="minorEastAsia" w:cstheme="minorEastAsia"/>
          <w:b/>
          <w:szCs w:val="28"/>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b/>
          <w:szCs w:val="28"/>
          <w:lang w:val="en-US" w:eastAsia="zh-CN"/>
        </w:rPr>
        <w:t>明细</w:t>
      </w:r>
      <w:r>
        <w:rPr>
          <w:rFonts w:hint="eastAsia" w:asciiTheme="minorEastAsia" w:hAnsiTheme="minorEastAsia" w:eastAsiaTheme="minorEastAsia" w:cstheme="minorEastAsia"/>
          <w:b/>
          <w:szCs w:val="28"/>
        </w:rPr>
        <w:t>报价表</w:t>
      </w:r>
    </w:p>
    <w:p w14:paraId="5739358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p>
    <w:p w14:paraId="3955DEB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p w14:paraId="297FEF54">
      <w:pPr>
        <w:spacing w:line="400" w:lineRule="exact"/>
        <w:rPr>
          <w:rFonts w:hint="eastAsia" w:asciiTheme="minorEastAsia" w:hAnsiTheme="minorEastAsia" w:eastAsiaTheme="minorEastAsia" w:cstheme="minorEastAsia"/>
          <w:sz w:val="24"/>
          <w:szCs w:val="24"/>
        </w:rPr>
      </w:pPr>
    </w:p>
    <w:tbl>
      <w:tblPr>
        <w:tblStyle w:val="58"/>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1800"/>
        <w:gridCol w:w="1575"/>
        <w:gridCol w:w="1125"/>
        <w:gridCol w:w="1560"/>
        <w:gridCol w:w="1135"/>
        <w:gridCol w:w="1443"/>
      </w:tblGrid>
      <w:tr w14:paraId="5E26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7" w:type="dxa"/>
            <w:vAlign w:val="center"/>
          </w:tcPr>
          <w:p w14:paraId="4B823456">
            <w:pPr>
              <w:jc w:val="center"/>
              <w:textAlignment w:val="baseline"/>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color w:val="000000"/>
                <w:kern w:val="0"/>
                <w:sz w:val="24"/>
                <w:szCs w:val="24"/>
              </w:rPr>
              <w:t>序号</w:t>
            </w:r>
          </w:p>
        </w:tc>
        <w:tc>
          <w:tcPr>
            <w:tcW w:w="1800" w:type="dxa"/>
            <w:vAlign w:val="center"/>
          </w:tcPr>
          <w:p w14:paraId="303E2166">
            <w:pPr>
              <w:jc w:val="center"/>
              <w:textAlignment w:val="baseline"/>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产品名称</w:t>
            </w:r>
          </w:p>
        </w:tc>
        <w:tc>
          <w:tcPr>
            <w:tcW w:w="1575" w:type="dxa"/>
            <w:vAlign w:val="center"/>
          </w:tcPr>
          <w:p w14:paraId="2BC8A21A">
            <w:pPr>
              <w:jc w:val="center"/>
              <w:textAlignment w:val="baseline"/>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规格</w:t>
            </w:r>
          </w:p>
        </w:tc>
        <w:tc>
          <w:tcPr>
            <w:tcW w:w="1125" w:type="dxa"/>
            <w:vAlign w:val="center"/>
          </w:tcPr>
          <w:p w14:paraId="63A163B1">
            <w:pPr>
              <w:jc w:val="center"/>
              <w:textAlignment w:val="baseline"/>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单价（元）</w:t>
            </w:r>
          </w:p>
        </w:tc>
        <w:tc>
          <w:tcPr>
            <w:tcW w:w="1560" w:type="dxa"/>
            <w:vAlign w:val="center"/>
          </w:tcPr>
          <w:p w14:paraId="6A60FC40">
            <w:pPr>
              <w:jc w:val="center"/>
              <w:textAlignment w:val="baseline"/>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数量</w:t>
            </w:r>
          </w:p>
        </w:tc>
        <w:tc>
          <w:tcPr>
            <w:tcW w:w="1135" w:type="dxa"/>
            <w:vAlign w:val="center"/>
          </w:tcPr>
          <w:p w14:paraId="4DA69450">
            <w:pPr>
              <w:jc w:val="center"/>
              <w:textAlignment w:val="baseline"/>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金额（元）</w:t>
            </w:r>
          </w:p>
        </w:tc>
        <w:tc>
          <w:tcPr>
            <w:tcW w:w="1443" w:type="dxa"/>
            <w:vAlign w:val="center"/>
          </w:tcPr>
          <w:p w14:paraId="0015B89C">
            <w:pPr>
              <w:jc w:val="center"/>
              <w:textAlignment w:val="baseline"/>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备注</w:t>
            </w:r>
          </w:p>
        </w:tc>
      </w:tr>
      <w:tr w14:paraId="4A4E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7" w:type="dxa"/>
            <w:vAlign w:val="center"/>
          </w:tcPr>
          <w:p w14:paraId="7225A27B">
            <w:pPr>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800" w:type="dxa"/>
            <w:vAlign w:val="center"/>
          </w:tcPr>
          <w:p w14:paraId="229E83C0">
            <w:pPr>
              <w:jc w:val="center"/>
              <w:textAlignment w:val="baseline"/>
              <w:rPr>
                <w:rFonts w:hint="eastAsia" w:asciiTheme="minorEastAsia" w:hAnsiTheme="minorEastAsia" w:eastAsiaTheme="minorEastAsia" w:cstheme="minorEastAsia"/>
                <w:sz w:val="24"/>
                <w:szCs w:val="24"/>
              </w:rPr>
            </w:pPr>
          </w:p>
        </w:tc>
        <w:tc>
          <w:tcPr>
            <w:tcW w:w="1575" w:type="dxa"/>
            <w:vAlign w:val="center"/>
          </w:tcPr>
          <w:p w14:paraId="7DBE5DBF">
            <w:pPr>
              <w:jc w:val="center"/>
              <w:textAlignment w:val="baseline"/>
              <w:rPr>
                <w:rFonts w:hint="eastAsia" w:asciiTheme="minorEastAsia" w:hAnsiTheme="minorEastAsia" w:eastAsiaTheme="minorEastAsia" w:cstheme="minorEastAsia"/>
                <w:sz w:val="24"/>
                <w:szCs w:val="24"/>
              </w:rPr>
            </w:pPr>
          </w:p>
        </w:tc>
        <w:tc>
          <w:tcPr>
            <w:tcW w:w="1125" w:type="dxa"/>
            <w:vAlign w:val="center"/>
          </w:tcPr>
          <w:p w14:paraId="0E6E8D78">
            <w:pPr>
              <w:jc w:val="center"/>
              <w:textAlignment w:val="baseline"/>
              <w:rPr>
                <w:rFonts w:hint="eastAsia" w:asciiTheme="minorEastAsia" w:hAnsiTheme="minorEastAsia" w:eastAsiaTheme="minorEastAsia" w:cstheme="minorEastAsia"/>
                <w:sz w:val="24"/>
                <w:szCs w:val="24"/>
              </w:rPr>
            </w:pPr>
          </w:p>
        </w:tc>
        <w:tc>
          <w:tcPr>
            <w:tcW w:w="1560" w:type="dxa"/>
            <w:vAlign w:val="center"/>
          </w:tcPr>
          <w:p w14:paraId="0CCEF90A">
            <w:pPr>
              <w:jc w:val="center"/>
              <w:textAlignment w:val="baseline"/>
              <w:rPr>
                <w:rFonts w:hint="eastAsia" w:asciiTheme="minorEastAsia" w:hAnsiTheme="minorEastAsia" w:eastAsiaTheme="minorEastAsia" w:cstheme="minorEastAsia"/>
                <w:sz w:val="24"/>
                <w:szCs w:val="24"/>
              </w:rPr>
            </w:pPr>
          </w:p>
        </w:tc>
        <w:tc>
          <w:tcPr>
            <w:tcW w:w="1135" w:type="dxa"/>
            <w:vAlign w:val="center"/>
          </w:tcPr>
          <w:p w14:paraId="1D32D288">
            <w:pPr>
              <w:jc w:val="center"/>
              <w:textAlignment w:val="baseline"/>
              <w:rPr>
                <w:rFonts w:hint="eastAsia" w:asciiTheme="minorEastAsia" w:hAnsiTheme="minorEastAsia" w:eastAsiaTheme="minorEastAsia" w:cstheme="minorEastAsia"/>
                <w:sz w:val="24"/>
                <w:szCs w:val="24"/>
              </w:rPr>
            </w:pPr>
          </w:p>
        </w:tc>
        <w:tc>
          <w:tcPr>
            <w:tcW w:w="1443" w:type="dxa"/>
            <w:vAlign w:val="center"/>
          </w:tcPr>
          <w:p w14:paraId="3164C75A">
            <w:pPr>
              <w:jc w:val="both"/>
              <w:textAlignment w:val="baseline"/>
              <w:rPr>
                <w:rFonts w:hint="eastAsia" w:asciiTheme="minorEastAsia" w:hAnsiTheme="minorEastAsia" w:eastAsiaTheme="minorEastAsia" w:cstheme="minorEastAsia"/>
                <w:sz w:val="24"/>
                <w:szCs w:val="24"/>
                <w:lang w:val="en-US" w:eastAsia="zh-CN"/>
              </w:rPr>
            </w:pPr>
          </w:p>
        </w:tc>
      </w:tr>
      <w:tr w14:paraId="25998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7" w:type="dxa"/>
            <w:vAlign w:val="center"/>
          </w:tcPr>
          <w:p w14:paraId="391DE5C3">
            <w:pPr>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1800" w:type="dxa"/>
            <w:vAlign w:val="center"/>
          </w:tcPr>
          <w:p w14:paraId="7CAA6B30">
            <w:pPr>
              <w:jc w:val="center"/>
              <w:textAlignment w:val="baseline"/>
              <w:rPr>
                <w:rFonts w:hint="eastAsia" w:asciiTheme="minorEastAsia" w:hAnsiTheme="minorEastAsia" w:eastAsiaTheme="minorEastAsia" w:cstheme="minorEastAsia"/>
                <w:sz w:val="24"/>
                <w:szCs w:val="24"/>
              </w:rPr>
            </w:pPr>
          </w:p>
        </w:tc>
        <w:tc>
          <w:tcPr>
            <w:tcW w:w="1575" w:type="dxa"/>
            <w:vAlign w:val="center"/>
          </w:tcPr>
          <w:p w14:paraId="0AFFDA28">
            <w:pPr>
              <w:jc w:val="center"/>
              <w:textAlignment w:val="baseline"/>
              <w:rPr>
                <w:rFonts w:hint="eastAsia" w:asciiTheme="minorEastAsia" w:hAnsiTheme="minorEastAsia" w:eastAsiaTheme="minorEastAsia" w:cstheme="minorEastAsia"/>
                <w:sz w:val="24"/>
                <w:szCs w:val="24"/>
              </w:rPr>
            </w:pPr>
          </w:p>
        </w:tc>
        <w:tc>
          <w:tcPr>
            <w:tcW w:w="1125" w:type="dxa"/>
            <w:vAlign w:val="center"/>
          </w:tcPr>
          <w:p w14:paraId="73C474DD">
            <w:pPr>
              <w:jc w:val="center"/>
              <w:textAlignment w:val="baseline"/>
              <w:rPr>
                <w:rFonts w:hint="eastAsia" w:asciiTheme="minorEastAsia" w:hAnsiTheme="minorEastAsia" w:eastAsiaTheme="minorEastAsia" w:cstheme="minorEastAsia"/>
                <w:sz w:val="24"/>
                <w:szCs w:val="24"/>
              </w:rPr>
            </w:pPr>
          </w:p>
        </w:tc>
        <w:tc>
          <w:tcPr>
            <w:tcW w:w="1560" w:type="dxa"/>
            <w:vAlign w:val="center"/>
          </w:tcPr>
          <w:p w14:paraId="718EB593">
            <w:pPr>
              <w:jc w:val="center"/>
              <w:textAlignment w:val="baseline"/>
              <w:rPr>
                <w:rFonts w:hint="eastAsia" w:asciiTheme="minorEastAsia" w:hAnsiTheme="minorEastAsia" w:eastAsiaTheme="minorEastAsia" w:cstheme="minorEastAsia"/>
                <w:sz w:val="24"/>
                <w:szCs w:val="24"/>
              </w:rPr>
            </w:pPr>
          </w:p>
        </w:tc>
        <w:tc>
          <w:tcPr>
            <w:tcW w:w="1135" w:type="dxa"/>
            <w:vAlign w:val="center"/>
          </w:tcPr>
          <w:p w14:paraId="0B016A6F">
            <w:pPr>
              <w:jc w:val="center"/>
              <w:textAlignment w:val="baseline"/>
              <w:rPr>
                <w:rFonts w:hint="eastAsia" w:asciiTheme="minorEastAsia" w:hAnsiTheme="minorEastAsia" w:eastAsiaTheme="minorEastAsia" w:cstheme="minorEastAsia"/>
                <w:sz w:val="24"/>
                <w:szCs w:val="24"/>
              </w:rPr>
            </w:pPr>
          </w:p>
        </w:tc>
        <w:tc>
          <w:tcPr>
            <w:tcW w:w="1443" w:type="dxa"/>
            <w:vAlign w:val="center"/>
          </w:tcPr>
          <w:p w14:paraId="414EAB86">
            <w:pPr>
              <w:jc w:val="center"/>
              <w:textAlignment w:val="baseline"/>
              <w:rPr>
                <w:rFonts w:hint="eastAsia" w:asciiTheme="minorEastAsia" w:hAnsiTheme="minorEastAsia" w:eastAsiaTheme="minorEastAsia" w:cstheme="minorEastAsia"/>
                <w:sz w:val="24"/>
                <w:szCs w:val="24"/>
              </w:rPr>
            </w:pPr>
          </w:p>
        </w:tc>
      </w:tr>
      <w:tr w14:paraId="0E042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7" w:type="dxa"/>
            <w:vAlign w:val="center"/>
          </w:tcPr>
          <w:p w14:paraId="11DB5394">
            <w:pPr>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1800" w:type="dxa"/>
            <w:vAlign w:val="center"/>
          </w:tcPr>
          <w:p w14:paraId="3A366D57">
            <w:pPr>
              <w:jc w:val="center"/>
              <w:textAlignment w:val="baseline"/>
              <w:rPr>
                <w:rFonts w:hint="eastAsia" w:asciiTheme="minorEastAsia" w:hAnsiTheme="minorEastAsia" w:eastAsiaTheme="minorEastAsia" w:cstheme="minorEastAsia"/>
                <w:sz w:val="24"/>
                <w:szCs w:val="24"/>
              </w:rPr>
            </w:pPr>
          </w:p>
        </w:tc>
        <w:tc>
          <w:tcPr>
            <w:tcW w:w="1575" w:type="dxa"/>
            <w:vAlign w:val="center"/>
          </w:tcPr>
          <w:p w14:paraId="1C752BD3">
            <w:pPr>
              <w:jc w:val="center"/>
              <w:textAlignment w:val="baseline"/>
              <w:rPr>
                <w:rFonts w:hint="eastAsia" w:asciiTheme="minorEastAsia" w:hAnsiTheme="minorEastAsia" w:eastAsiaTheme="minorEastAsia" w:cstheme="minorEastAsia"/>
                <w:sz w:val="24"/>
                <w:szCs w:val="24"/>
              </w:rPr>
            </w:pPr>
          </w:p>
        </w:tc>
        <w:tc>
          <w:tcPr>
            <w:tcW w:w="1125" w:type="dxa"/>
            <w:vAlign w:val="center"/>
          </w:tcPr>
          <w:p w14:paraId="16B23BDD">
            <w:pPr>
              <w:jc w:val="center"/>
              <w:textAlignment w:val="baseline"/>
              <w:rPr>
                <w:rFonts w:hint="eastAsia" w:asciiTheme="minorEastAsia" w:hAnsiTheme="minorEastAsia" w:eastAsiaTheme="minorEastAsia" w:cstheme="minorEastAsia"/>
                <w:sz w:val="24"/>
                <w:szCs w:val="24"/>
              </w:rPr>
            </w:pPr>
          </w:p>
        </w:tc>
        <w:tc>
          <w:tcPr>
            <w:tcW w:w="1560" w:type="dxa"/>
            <w:vAlign w:val="center"/>
          </w:tcPr>
          <w:p w14:paraId="77D12F69">
            <w:pPr>
              <w:jc w:val="center"/>
              <w:textAlignment w:val="baseline"/>
              <w:rPr>
                <w:rFonts w:hint="eastAsia" w:asciiTheme="minorEastAsia" w:hAnsiTheme="minorEastAsia" w:eastAsiaTheme="minorEastAsia" w:cstheme="minorEastAsia"/>
                <w:sz w:val="24"/>
                <w:szCs w:val="24"/>
              </w:rPr>
            </w:pPr>
          </w:p>
        </w:tc>
        <w:tc>
          <w:tcPr>
            <w:tcW w:w="1135" w:type="dxa"/>
            <w:vAlign w:val="center"/>
          </w:tcPr>
          <w:p w14:paraId="02FD97D4">
            <w:pPr>
              <w:jc w:val="center"/>
              <w:textAlignment w:val="baseline"/>
              <w:rPr>
                <w:rFonts w:hint="eastAsia" w:asciiTheme="minorEastAsia" w:hAnsiTheme="minorEastAsia" w:eastAsiaTheme="minorEastAsia" w:cstheme="minorEastAsia"/>
                <w:sz w:val="24"/>
                <w:szCs w:val="24"/>
              </w:rPr>
            </w:pPr>
          </w:p>
        </w:tc>
        <w:tc>
          <w:tcPr>
            <w:tcW w:w="1443" w:type="dxa"/>
            <w:vAlign w:val="center"/>
          </w:tcPr>
          <w:p w14:paraId="6B5A5DFC">
            <w:pPr>
              <w:jc w:val="center"/>
              <w:textAlignment w:val="baseline"/>
              <w:rPr>
                <w:rFonts w:hint="eastAsia" w:asciiTheme="minorEastAsia" w:hAnsiTheme="minorEastAsia" w:eastAsiaTheme="minorEastAsia" w:cstheme="minorEastAsia"/>
                <w:sz w:val="24"/>
                <w:szCs w:val="24"/>
              </w:rPr>
            </w:pPr>
          </w:p>
        </w:tc>
      </w:tr>
      <w:tr w14:paraId="3BFC7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7" w:type="dxa"/>
            <w:vAlign w:val="center"/>
          </w:tcPr>
          <w:p w14:paraId="76C8C11D">
            <w:pPr>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p>
        </w:tc>
        <w:tc>
          <w:tcPr>
            <w:tcW w:w="1800" w:type="dxa"/>
            <w:vAlign w:val="center"/>
          </w:tcPr>
          <w:p w14:paraId="44823F76">
            <w:pPr>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w:t>
            </w:r>
          </w:p>
        </w:tc>
        <w:tc>
          <w:tcPr>
            <w:tcW w:w="1575" w:type="dxa"/>
            <w:vAlign w:val="center"/>
          </w:tcPr>
          <w:p w14:paraId="1DB08760">
            <w:pPr>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w:t>
            </w:r>
          </w:p>
        </w:tc>
        <w:tc>
          <w:tcPr>
            <w:tcW w:w="1125" w:type="dxa"/>
            <w:vAlign w:val="center"/>
          </w:tcPr>
          <w:p w14:paraId="7673A039">
            <w:pPr>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w:t>
            </w:r>
          </w:p>
        </w:tc>
        <w:tc>
          <w:tcPr>
            <w:tcW w:w="1560" w:type="dxa"/>
            <w:vAlign w:val="center"/>
          </w:tcPr>
          <w:p w14:paraId="5CC35F57">
            <w:pPr>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w:t>
            </w:r>
          </w:p>
        </w:tc>
        <w:tc>
          <w:tcPr>
            <w:tcW w:w="1135" w:type="dxa"/>
            <w:vAlign w:val="center"/>
          </w:tcPr>
          <w:p w14:paraId="49F373FF">
            <w:pPr>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w:t>
            </w:r>
          </w:p>
        </w:tc>
        <w:tc>
          <w:tcPr>
            <w:tcW w:w="1443" w:type="dxa"/>
            <w:vAlign w:val="center"/>
          </w:tcPr>
          <w:p w14:paraId="04755BAD">
            <w:pPr>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w:t>
            </w:r>
          </w:p>
        </w:tc>
      </w:tr>
      <w:tr w14:paraId="66F92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7" w:type="dxa"/>
            <w:vAlign w:val="center"/>
          </w:tcPr>
          <w:p w14:paraId="2E2292DA">
            <w:pPr>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合计</w:t>
            </w:r>
          </w:p>
        </w:tc>
        <w:tc>
          <w:tcPr>
            <w:tcW w:w="1800" w:type="dxa"/>
            <w:vAlign w:val="center"/>
          </w:tcPr>
          <w:p w14:paraId="74798BED">
            <w:pPr>
              <w:jc w:val="center"/>
              <w:textAlignment w:val="baseline"/>
              <w:rPr>
                <w:rFonts w:hint="eastAsia" w:asciiTheme="minorEastAsia" w:hAnsiTheme="minorEastAsia" w:eastAsiaTheme="minorEastAsia" w:cstheme="minorEastAsia"/>
                <w:sz w:val="24"/>
                <w:szCs w:val="24"/>
              </w:rPr>
            </w:pPr>
          </w:p>
        </w:tc>
        <w:tc>
          <w:tcPr>
            <w:tcW w:w="1575" w:type="dxa"/>
            <w:vAlign w:val="center"/>
          </w:tcPr>
          <w:p w14:paraId="2298DBEE">
            <w:pPr>
              <w:jc w:val="center"/>
              <w:textAlignment w:val="baseline"/>
              <w:rPr>
                <w:rFonts w:hint="eastAsia" w:asciiTheme="minorEastAsia" w:hAnsiTheme="minorEastAsia" w:eastAsiaTheme="minorEastAsia" w:cstheme="minorEastAsia"/>
                <w:sz w:val="24"/>
                <w:szCs w:val="24"/>
              </w:rPr>
            </w:pPr>
          </w:p>
        </w:tc>
        <w:tc>
          <w:tcPr>
            <w:tcW w:w="1125" w:type="dxa"/>
            <w:vAlign w:val="center"/>
          </w:tcPr>
          <w:p w14:paraId="5384D361">
            <w:pPr>
              <w:jc w:val="center"/>
              <w:textAlignment w:val="baseline"/>
              <w:rPr>
                <w:rFonts w:hint="eastAsia" w:asciiTheme="minorEastAsia" w:hAnsiTheme="minorEastAsia" w:eastAsiaTheme="minorEastAsia" w:cstheme="minorEastAsia"/>
                <w:sz w:val="24"/>
                <w:szCs w:val="24"/>
              </w:rPr>
            </w:pPr>
          </w:p>
        </w:tc>
        <w:tc>
          <w:tcPr>
            <w:tcW w:w="1560" w:type="dxa"/>
            <w:vAlign w:val="center"/>
          </w:tcPr>
          <w:p w14:paraId="7D393ADE">
            <w:pPr>
              <w:jc w:val="center"/>
              <w:textAlignment w:val="baseline"/>
              <w:rPr>
                <w:rFonts w:hint="eastAsia" w:asciiTheme="minorEastAsia" w:hAnsiTheme="minorEastAsia" w:eastAsiaTheme="minorEastAsia" w:cstheme="minorEastAsia"/>
                <w:sz w:val="24"/>
                <w:szCs w:val="24"/>
              </w:rPr>
            </w:pPr>
          </w:p>
        </w:tc>
        <w:tc>
          <w:tcPr>
            <w:tcW w:w="1135" w:type="dxa"/>
            <w:vAlign w:val="center"/>
          </w:tcPr>
          <w:p w14:paraId="25DA8014">
            <w:pPr>
              <w:jc w:val="center"/>
              <w:textAlignment w:val="baseline"/>
              <w:rPr>
                <w:rFonts w:hint="eastAsia" w:asciiTheme="minorEastAsia" w:hAnsiTheme="minorEastAsia" w:eastAsiaTheme="minorEastAsia" w:cstheme="minorEastAsia"/>
                <w:sz w:val="24"/>
                <w:szCs w:val="24"/>
              </w:rPr>
            </w:pPr>
          </w:p>
        </w:tc>
        <w:tc>
          <w:tcPr>
            <w:tcW w:w="1443" w:type="dxa"/>
            <w:vAlign w:val="center"/>
          </w:tcPr>
          <w:p w14:paraId="2567F37D">
            <w:pPr>
              <w:jc w:val="center"/>
              <w:textAlignment w:val="baseline"/>
              <w:rPr>
                <w:rFonts w:hint="eastAsia" w:asciiTheme="minorEastAsia" w:hAnsiTheme="minorEastAsia" w:eastAsiaTheme="minorEastAsia" w:cstheme="minorEastAsia"/>
                <w:sz w:val="24"/>
                <w:szCs w:val="24"/>
              </w:rPr>
            </w:pPr>
          </w:p>
        </w:tc>
      </w:tr>
    </w:tbl>
    <w:p w14:paraId="330CB398">
      <w:pPr>
        <w:pStyle w:val="22"/>
        <w:rPr>
          <w:rFonts w:hint="eastAsia" w:asciiTheme="minorEastAsia" w:hAnsiTheme="minorEastAsia" w:eastAsiaTheme="minorEastAsia" w:cstheme="minorEastAsia"/>
        </w:rPr>
      </w:pPr>
    </w:p>
    <w:p w14:paraId="68E90156">
      <w:pPr>
        <w:snapToGrid w:val="0"/>
        <w:spacing w:line="500" w:lineRule="exact"/>
        <w:rPr>
          <w:rFonts w:hint="eastAsia" w:asciiTheme="minorEastAsia" w:hAnsiTheme="minorEastAsia" w:eastAsiaTheme="minorEastAsia" w:cstheme="minorEastAsia"/>
          <w:sz w:val="24"/>
          <w:szCs w:val="28"/>
        </w:rPr>
      </w:pPr>
    </w:p>
    <w:p w14:paraId="3C9F2449">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注：1.请供应商完整填写本表。</w:t>
      </w:r>
    </w:p>
    <w:p w14:paraId="1F941065">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2.该表可扩展</w:t>
      </w:r>
      <w:bookmarkStart w:id="16" w:name="OLE_LINK1"/>
      <w:bookmarkStart w:id="17" w:name="OLE_LINK2"/>
      <w:r>
        <w:rPr>
          <w:rFonts w:hint="eastAsia" w:asciiTheme="minorEastAsia" w:hAnsiTheme="minorEastAsia" w:eastAsiaTheme="minorEastAsia" w:cstheme="minorEastAsia"/>
          <w:sz w:val="24"/>
          <w:szCs w:val="24"/>
        </w:rPr>
        <w:t>，并逐页签字或盖章。</w:t>
      </w:r>
      <w:bookmarkEnd w:id="16"/>
      <w:bookmarkEnd w:id="17"/>
    </w:p>
    <w:p w14:paraId="1192E1BF">
      <w:pPr>
        <w:spacing w:line="400" w:lineRule="exact"/>
        <w:rPr>
          <w:rFonts w:hint="eastAsia" w:asciiTheme="minorEastAsia" w:hAnsiTheme="minorEastAsia" w:eastAsiaTheme="minorEastAsia" w:cstheme="minorEastAsia"/>
          <w:sz w:val="24"/>
          <w:szCs w:val="24"/>
          <w:lang w:eastAsia="zh-CN"/>
        </w:rPr>
      </w:pPr>
    </w:p>
    <w:p w14:paraId="1FEF4BC1">
      <w:pPr>
        <w:spacing w:line="400" w:lineRule="exact"/>
        <w:rPr>
          <w:rFonts w:hint="eastAsia" w:asciiTheme="minorEastAsia" w:hAnsiTheme="minorEastAsia" w:eastAsiaTheme="minorEastAsia" w:cstheme="minorEastAsia"/>
          <w:sz w:val="24"/>
          <w:szCs w:val="24"/>
          <w:lang w:eastAsia="zh-CN"/>
        </w:rPr>
      </w:pPr>
    </w:p>
    <w:p w14:paraId="56D20930">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供应商名称（公章）：</w:t>
      </w:r>
    </w:p>
    <w:p w14:paraId="36080F2D">
      <w:pPr>
        <w:spacing w:line="400" w:lineRule="exact"/>
        <w:jc w:val="right"/>
        <w:rPr>
          <w:rFonts w:hint="eastAsia" w:asciiTheme="minorEastAsia" w:hAnsiTheme="minorEastAsia" w:eastAsiaTheme="minorEastAsia" w:cstheme="minorEastAsia"/>
          <w:sz w:val="24"/>
          <w:szCs w:val="24"/>
        </w:rPr>
      </w:pPr>
    </w:p>
    <w:p w14:paraId="526F8CE6">
      <w:pPr>
        <w:spacing w:line="400" w:lineRule="exact"/>
        <w:jc w:val="right"/>
        <w:rPr>
          <w:rFonts w:hint="eastAsia" w:asciiTheme="minorEastAsia" w:hAnsiTheme="minorEastAsia" w:eastAsiaTheme="minorEastAsia" w:cstheme="minorEastAsia"/>
          <w:sz w:val="24"/>
          <w:szCs w:val="24"/>
        </w:rPr>
        <w:sectPr>
          <w:headerReference r:id="rId8" w:type="default"/>
          <w:pgSz w:w="11907" w:h="16840"/>
          <w:pgMar w:top="1134" w:right="1191" w:bottom="1134" w:left="1304" w:header="851" w:footer="992" w:gutter="0"/>
          <w:pgNumType w:fmt="numberInDash"/>
          <w:cols w:space="720" w:num="1"/>
          <w:docGrid w:linePitch="380" w:charSpace="-5735"/>
        </w:sectPr>
      </w:pP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w:t>
      </w:r>
    </w:p>
    <w:p w14:paraId="26F8DE50">
      <w:pPr>
        <w:pStyle w:val="4"/>
        <w:spacing w:before="0" w:after="0" w:line="400" w:lineRule="atLeast"/>
        <w:jc w:val="center"/>
        <w:rPr>
          <w:rFonts w:hint="eastAsia" w:asciiTheme="minorEastAsia" w:hAnsiTheme="minorEastAsia" w:eastAsiaTheme="minorEastAsia" w:cstheme="minorEastAsia"/>
          <w:sz w:val="24"/>
          <w:szCs w:val="24"/>
        </w:rPr>
      </w:pPr>
      <w:bookmarkStart w:id="18" w:name="_Toc9129"/>
      <w:r>
        <w:rPr>
          <w:rFonts w:hint="eastAsia" w:asciiTheme="minorEastAsia" w:hAnsiTheme="minorEastAsia" w:eastAsiaTheme="minorEastAsia" w:cstheme="minorEastAsia"/>
          <w:sz w:val="24"/>
          <w:szCs w:val="24"/>
        </w:rPr>
        <w:t>服务部分</w:t>
      </w:r>
      <w:bookmarkEnd w:id="18"/>
    </w:p>
    <w:p w14:paraId="7F764FE6">
      <w:pPr>
        <w:snapToGrid w:val="0"/>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服务要求响应情况：交货时间、交货地点、服务条款等（格式自定）</w:t>
      </w:r>
      <w:bookmarkStart w:id="19" w:name="_Toc313008359"/>
      <w:bookmarkStart w:id="20" w:name="_Toc342913422"/>
      <w:bookmarkStart w:id="21" w:name="_Toc29554"/>
      <w:bookmarkStart w:id="22" w:name="_Toc313888363"/>
    </w:p>
    <w:p w14:paraId="580DC474">
      <w:pPr>
        <w:pStyle w:val="2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rPr>
        <w:t>资格条件及其他</w:t>
      </w:r>
      <w:bookmarkEnd w:id="19"/>
      <w:bookmarkEnd w:id="20"/>
      <w:bookmarkEnd w:id="21"/>
      <w:bookmarkEnd w:id="22"/>
    </w:p>
    <w:p w14:paraId="34CAF3CF">
      <w:pPr>
        <w:tabs>
          <w:tab w:val="left" w:pos="6300"/>
        </w:tabs>
        <w:snapToGrid w:val="0"/>
        <w:spacing w:line="500" w:lineRule="exact"/>
        <w:ind w:firstLine="570"/>
        <w:rPr>
          <w:rFonts w:hint="eastAsia" w:asciiTheme="minorEastAsia" w:hAnsiTheme="minorEastAsia" w:eastAsiaTheme="minorEastAsia" w:cstheme="minorEastAsia"/>
        </w:rPr>
      </w:pPr>
      <w:r>
        <w:rPr>
          <w:rFonts w:hint="eastAsia" w:asciiTheme="minorEastAsia" w:hAnsiTheme="minorEastAsia" w:eastAsiaTheme="minorEastAsia" w:cstheme="minorEastAsia"/>
        </w:rPr>
        <w:t>（一）营业执照（副本）</w:t>
      </w:r>
      <w:r>
        <w:rPr>
          <w:rFonts w:hint="eastAsia" w:asciiTheme="minorEastAsia" w:hAnsiTheme="minorEastAsia" w:eastAsiaTheme="minorEastAsia" w:cstheme="minorEastAsia"/>
          <w:szCs w:val="28"/>
        </w:rPr>
        <w:t>或事业单位法人证书（副本）</w:t>
      </w:r>
      <w:r>
        <w:rPr>
          <w:rFonts w:hint="eastAsia" w:asciiTheme="minorEastAsia" w:hAnsiTheme="minorEastAsia" w:eastAsiaTheme="minorEastAsia" w:cstheme="minorEastAsia"/>
        </w:rPr>
        <w:t>复印件</w:t>
      </w:r>
    </w:p>
    <w:p w14:paraId="42C28708">
      <w:pPr>
        <w:tabs>
          <w:tab w:val="left" w:pos="6300"/>
        </w:tabs>
        <w:snapToGrid w:val="0"/>
        <w:spacing w:line="500" w:lineRule="exact"/>
        <w:ind w:firstLine="570"/>
        <w:rPr>
          <w:rFonts w:hint="eastAsia" w:asciiTheme="minorEastAsia" w:hAnsiTheme="minorEastAsia" w:eastAsiaTheme="minorEastAsia" w:cstheme="minorEastAsia"/>
        </w:rPr>
      </w:pPr>
    </w:p>
    <w:p w14:paraId="23DBC258">
      <w:pPr>
        <w:tabs>
          <w:tab w:val="left" w:pos="6300"/>
        </w:tabs>
        <w:snapToGrid w:val="0"/>
        <w:spacing w:line="500" w:lineRule="exact"/>
        <w:ind w:firstLine="570"/>
        <w:rPr>
          <w:rFonts w:hint="eastAsia" w:asciiTheme="minorEastAsia" w:hAnsiTheme="minorEastAsia" w:eastAsiaTheme="minorEastAsia" w:cstheme="minorEastAsia"/>
        </w:rPr>
      </w:pPr>
      <w:r>
        <w:rPr>
          <w:rFonts w:hint="eastAsia" w:asciiTheme="minorEastAsia" w:hAnsiTheme="minorEastAsia" w:eastAsiaTheme="minorEastAsia" w:cstheme="minorEastAsia"/>
        </w:rPr>
        <w:t>（二）组织机构代码证复印件</w:t>
      </w:r>
    </w:p>
    <w:p w14:paraId="5CF300E8">
      <w:pPr>
        <w:tabs>
          <w:tab w:val="left" w:pos="6300"/>
        </w:tabs>
        <w:snapToGrid w:val="0"/>
        <w:spacing w:line="500" w:lineRule="exact"/>
        <w:ind w:firstLine="570"/>
        <w:rPr>
          <w:rFonts w:hint="eastAsia" w:asciiTheme="minorEastAsia" w:hAnsiTheme="minorEastAsia" w:eastAsiaTheme="minorEastAsia" w:cstheme="minorEastAsia"/>
        </w:rPr>
      </w:pPr>
    </w:p>
    <w:p w14:paraId="56761139">
      <w:pPr>
        <w:widowControl/>
        <w:ind w:firstLine="56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（三）法定代表人身份证明书（格式）</w:t>
      </w:r>
    </w:p>
    <w:p w14:paraId="256880D2">
      <w:pPr>
        <w:tabs>
          <w:tab w:val="left" w:pos="6300"/>
        </w:tabs>
        <w:snapToGrid w:val="0"/>
        <w:spacing w:line="500" w:lineRule="exact"/>
        <w:ind w:firstLine="570"/>
        <w:rPr>
          <w:rFonts w:hint="eastAsia" w:asciiTheme="minorEastAsia" w:hAnsiTheme="minorEastAsia" w:eastAsiaTheme="minorEastAsia" w:cstheme="minorEastAsia"/>
          <w:sz w:val="24"/>
        </w:rPr>
      </w:pPr>
    </w:p>
    <w:p w14:paraId="7A3C5733">
      <w:pPr>
        <w:tabs>
          <w:tab w:val="left" w:pos="6300"/>
        </w:tabs>
        <w:snapToGrid w:val="0"/>
        <w:spacing w:line="500" w:lineRule="exact"/>
        <w:ind w:firstLine="57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项目名称：</w:t>
      </w:r>
    </w:p>
    <w:p w14:paraId="1DE7E9BF">
      <w:pPr>
        <w:tabs>
          <w:tab w:val="left" w:pos="6300"/>
        </w:tabs>
        <w:snapToGrid w:val="0"/>
        <w:spacing w:line="500" w:lineRule="exact"/>
        <w:ind w:firstLine="570"/>
        <w:rPr>
          <w:rFonts w:hint="eastAsia" w:asciiTheme="minorEastAsia" w:hAnsiTheme="minorEastAsia" w:eastAsiaTheme="minorEastAsia" w:cstheme="minorEastAsia"/>
          <w:sz w:val="24"/>
        </w:rPr>
      </w:pPr>
    </w:p>
    <w:p w14:paraId="0487812A">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致：（采购人）：</w:t>
      </w:r>
    </w:p>
    <w:p w14:paraId="1F718031">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（法定代表人姓名）在（供应商名称）任（职务名称）职务，是（供应商名称）的法定代表人。</w:t>
      </w:r>
    </w:p>
    <w:p w14:paraId="180875DE">
      <w:pPr>
        <w:tabs>
          <w:tab w:val="left" w:pos="6300"/>
        </w:tabs>
        <w:snapToGrid w:val="0"/>
        <w:spacing w:line="500" w:lineRule="exact"/>
        <w:ind w:firstLine="570"/>
        <w:rPr>
          <w:rFonts w:hint="eastAsia" w:asciiTheme="minorEastAsia" w:hAnsiTheme="minorEastAsia" w:eastAsiaTheme="minorEastAsia" w:cstheme="minorEastAsia"/>
          <w:sz w:val="24"/>
        </w:rPr>
      </w:pPr>
    </w:p>
    <w:p w14:paraId="56DDC946">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14:paraId="67F4C824">
      <w:pPr>
        <w:tabs>
          <w:tab w:val="left" w:pos="6300"/>
        </w:tabs>
        <w:snapToGrid w:val="0"/>
        <w:spacing w:line="500" w:lineRule="exact"/>
        <w:ind w:firstLine="570"/>
        <w:rPr>
          <w:rFonts w:hint="eastAsia" w:asciiTheme="minorEastAsia" w:hAnsiTheme="minorEastAsia" w:eastAsiaTheme="minorEastAsia" w:cstheme="minorEastAsia"/>
          <w:sz w:val="24"/>
        </w:rPr>
      </w:pPr>
    </w:p>
    <w:p w14:paraId="65F93676">
      <w:pPr>
        <w:tabs>
          <w:tab w:val="left" w:pos="6300"/>
        </w:tabs>
        <w:snapToGrid w:val="0"/>
        <w:spacing w:line="500" w:lineRule="exact"/>
        <w:ind w:firstLine="570"/>
        <w:rPr>
          <w:rFonts w:hint="eastAsia" w:asciiTheme="minorEastAsia" w:hAnsiTheme="minorEastAsia" w:eastAsiaTheme="minorEastAsia" w:cstheme="minorEastAsia"/>
          <w:sz w:val="24"/>
        </w:rPr>
      </w:pPr>
    </w:p>
    <w:p w14:paraId="36E5AED2">
      <w:pPr>
        <w:tabs>
          <w:tab w:val="left" w:pos="6300"/>
        </w:tabs>
        <w:snapToGrid w:val="0"/>
        <w:spacing w:line="500" w:lineRule="exact"/>
        <w:ind w:firstLine="570"/>
        <w:rPr>
          <w:rFonts w:hint="eastAsia" w:asciiTheme="minorEastAsia" w:hAnsiTheme="minorEastAsia" w:eastAsiaTheme="minorEastAsia" w:cstheme="minorEastAsia"/>
          <w:sz w:val="24"/>
        </w:rPr>
      </w:pPr>
    </w:p>
    <w:p w14:paraId="174A22D5">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（供应商公章）</w:t>
      </w:r>
    </w:p>
    <w:p w14:paraId="276A6C5C">
      <w:pPr>
        <w:tabs>
          <w:tab w:val="left" w:pos="6300"/>
        </w:tabs>
        <w:snapToGrid w:val="0"/>
        <w:spacing w:line="500" w:lineRule="exact"/>
        <w:ind w:firstLine="570"/>
        <w:rPr>
          <w:rFonts w:hint="eastAsia" w:asciiTheme="minorEastAsia" w:hAnsiTheme="minorEastAsia" w:eastAsiaTheme="minorEastAsia" w:cstheme="minorEastAsia"/>
          <w:sz w:val="24"/>
        </w:rPr>
      </w:pPr>
    </w:p>
    <w:p w14:paraId="5FC46FA4">
      <w:pPr>
        <w:tabs>
          <w:tab w:val="left" w:pos="6300"/>
        </w:tabs>
        <w:snapToGrid w:val="0"/>
        <w:spacing w:line="500" w:lineRule="exact"/>
        <w:ind w:firstLine="570"/>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日</w:t>
      </w:r>
    </w:p>
    <w:p w14:paraId="00A1D6F3">
      <w:pPr>
        <w:tabs>
          <w:tab w:val="left" w:pos="6300"/>
        </w:tabs>
        <w:snapToGrid w:val="0"/>
        <w:spacing w:line="500" w:lineRule="exact"/>
        <w:ind w:firstLine="570"/>
        <w:rPr>
          <w:rFonts w:hint="eastAsia" w:asciiTheme="minorEastAsia" w:hAnsiTheme="minorEastAsia" w:eastAsiaTheme="minorEastAsia" w:cstheme="minorEastAsia"/>
          <w:sz w:val="24"/>
        </w:rPr>
      </w:pPr>
    </w:p>
    <w:p w14:paraId="74E82E81">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（附：法定代表人身份证正反面复印件）</w:t>
      </w:r>
    </w:p>
    <w:p w14:paraId="7D61AB22">
      <w:pPr>
        <w:tabs>
          <w:tab w:val="left" w:pos="6300"/>
        </w:tabs>
        <w:snapToGrid w:val="0"/>
        <w:spacing w:line="500" w:lineRule="exact"/>
        <w:ind w:firstLine="570"/>
        <w:rPr>
          <w:rFonts w:hint="eastAsia" w:asciiTheme="minorEastAsia" w:hAnsiTheme="minorEastAsia" w:eastAsiaTheme="minorEastAsia" w:cstheme="minorEastAsia"/>
          <w:sz w:val="24"/>
        </w:rPr>
      </w:pPr>
    </w:p>
    <w:p w14:paraId="7871C087">
      <w:pPr>
        <w:tabs>
          <w:tab w:val="left" w:pos="6300"/>
        </w:tabs>
        <w:snapToGrid w:val="0"/>
        <w:spacing w:line="500" w:lineRule="exact"/>
        <w:ind w:firstLine="570"/>
        <w:rPr>
          <w:rFonts w:hint="eastAsia" w:asciiTheme="minorEastAsia" w:hAnsiTheme="minorEastAsia" w:eastAsiaTheme="minorEastAsia" w:cstheme="minorEastAsia"/>
          <w:sz w:val="24"/>
        </w:rPr>
      </w:pPr>
    </w:p>
    <w:p w14:paraId="21FEBF62">
      <w:pPr>
        <w:tabs>
          <w:tab w:val="left" w:pos="6300"/>
        </w:tabs>
        <w:snapToGrid w:val="0"/>
        <w:spacing w:line="500" w:lineRule="exact"/>
        <w:ind w:firstLine="570"/>
        <w:rPr>
          <w:rFonts w:hint="eastAsia" w:asciiTheme="minorEastAsia" w:hAnsiTheme="minorEastAsia" w:eastAsiaTheme="minorEastAsia" w:cstheme="minorEastAsia"/>
          <w:sz w:val="24"/>
        </w:rPr>
      </w:pPr>
    </w:p>
    <w:p w14:paraId="01C62D4F">
      <w:pPr>
        <w:tabs>
          <w:tab w:val="left" w:pos="6300"/>
        </w:tabs>
        <w:snapToGrid w:val="0"/>
        <w:spacing w:line="500" w:lineRule="exact"/>
        <w:ind w:firstLine="570"/>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column"/>
      </w:r>
      <w:r>
        <w:rPr>
          <w:rFonts w:hint="eastAsia" w:asciiTheme="minorEastAsia" w:hAnsiTheme="minorEastAsia" w:eastAsiaTheme="minorEastAsia" w:cstheme="minorEastAsia"/>
        </w:rPr>
        <w:t>（四）法定代表人授权委托书（格式）</w:t>
      </w:r>
    </w:p>
    <w:p w14:paraId="073826C4">
      <w:pPr>
        <w:tabs>
          <w:tab w:val="left" w:pos="6300"/>
        </w:tabs>
        <w:snapToGrid w:val="0"/>
        <w:spacing w:line="500" w:lineRule="exact"/>
        <w:ind w:firstLine="570"/>
        <w:rPr>
          <w:rFonts w:hint="eastAsia" w:asciiTheme="minorEastAsia" w:hAnsiTheme="minorEastAsia" w:eastAsiaTheme="minorEastAsia" w:cstheme="minorEastAsia"/>
          <w:sz w:val="24"/>
          <w:lang w:eastAsia="zh-CN"/>
        </w:rPr>
      </w:pPr>
    </w:p>
    <w:p w14:paraId="6A3E227A">
      <w:pPr>
        <w:tabs>
          <w:tab w:val="left" w:pos="6300"/>
        </w:tabs>
        <w:snapToGrid w:val="0"/>
        <w:spacing w:line="500" w:lineRule="exact"/>
        <w:ind w:firstLine="480" w:firstLineChars="20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szCs w:val="28"/>
        </w:rPr>
        <w:t>项目名称</w:t>
      </w:r>
      <w:r>
        <w:rPr>
          <w:rFonts w:hint="eastAsia" w:asciiTheme="minorEastAsia" w:hAnsiTheme="minorEastAsia" w:eastAsiaTheme="minorEastAsia" w:cstheme="minorEastAsia"/>
          <w:sz w:val="24"/>
        </w:rPr>
        <w:t>：</w:t>
      </w:r>
    </w:p>
    <w:p w14:paraId="53EA3F4E">
      <w:pPr>
        <w:tabs>
          <w:tab w:val="left" w:pos="6300"/>
        </w:tabs>
        <w:snapToGrid w:val="0"/>
        <w:spacing w:line="500" w:lineRule="exact"/>
        <w:ind w:firstLine="570"/>
        <w:rPr>
          <w:rFonts w:hint="eastAsia" w:asciiTheme="minorEastAsia" w:hAnsiTheme="minorEastAsia" w:eastAsiaTheme="minorEastAsia" w:cstheme="minorEastAsia"/>
          <w:sz w:val="24"/>
        </w:rPr>
      </w:pPr>
    </w:p>
    <w:p w14:paraId="1CE1CA62">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致：（采购人名称）：</w:t>
      </w:r>
    </w:p>
    <w:p w14:paraId="7B0A1621">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（供应商法定代表人名称）是（供应商名称）的法定代表人，特授权（被授权人姓名及身份证代码）代表我单位全权办理上述项目的</w:t>
      </w:r>
      <w:r>
        <w:rPr>
          <w:rFonts w:hint="eastAsia" w:asciiTheme="minorEastAsia" w:hAnsiTheme="minorEastAsia" w:eastAsiaTheme="minorEastAsia" w:cstheme="minorEastAsia"/>
          <w:sz w:val="24"/>
          <w:lang w:eastAsia="zh-CN"/>
        </w:rPr>
        <w:t>投标</w:t>
      </w:r>
      <w:r>
        <w:rPr>
          <w:rFonts w:hint="eastAsia" w:asciiTheme="minorEastAsia" w:hAnsiTheme="minorEastAsia" w:eastAsiaTheme="minorEastAsia" w:cstheme="minorEastAsia"/>
          <w:sz w:val="24"/>
        </w:rPr>
        <w:t>、签约等具体工作，并签署全部有关文件、协议及合同。</w:t>
      </w:r>
    </w:p>
    <w:p w14:paraId="599B274E">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我单位对被授权人的签字负全部责任。</w:t>
      </w:r>
    </w:p>
    <w:p w14:paraId="64B2A994">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在撤消授权的书面通知以前，本授权书一直有效。被授权人在授权书有效期内签署的所有文件不因授权的撤消而失效。</w:t>
      </w:r>
    </w:p>
    <w:p w14:paraId="2E1D0453">
      <w:pPr>
        <w:tabs>
          <w:tab w:val="left" w:pos="6300"/>
        </w:tabs>
        <w:snapToGrid w:val="0"/>
        <w:spacing w:line="500" w:lineRule="exact"/>
        <w:ind w:firstLine="570"/>
        <w:rPr>
          <w:rFonts w:hint="eastAsia" w:asciiTheme="minorEastAsia" w:hAnsiTheme="minorEastAsia" w:eastAsiaTheme="minorEastAsia" w:cstheme="minorEastAsia"/>
          <w:sz w:val="24"/>
        </w:rPr>
      </w:pPr>
    </w:p>
    <w:p w14:paraId="71FE74D5">
      <w:pPr>
        <w:tabs>
          <w:tab w:val="left" w:pos="6300"/>
        </w:tabs>
        <w:snapToGrid w:val="0"/>
        <w:spacing w:line="500" w:lineRule="exact"/>
        <w:ind w:firstLine="570"/>
        <w:rPr>
          <w:rFonts w:hint="eastAsia" w:asciiTheme="minorEastAsia" w:hAnsiTheme="minorEastAsia" w:eastAsiaTheme="minorEastAsia" w:cstheme="minorEastAsia"/>
          <w:sz w:val="24"/>
        </w:rPr>
      </w:pPr>
    </w:p>
    <w:p w14:paraId="546D4A9B">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被授权人：</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供应商法定代表人：</w:t>
      </w:r>
    </w:p>
    <w:p w14:paraId="38A817AA">
      <w:pPr>
        <w:tabs>
          <w:tab w:val="left" w:pos="6300"/>
        </w:tabs>
        <w:snapToGrid w:val="0"/>
        <w:spacing w:line="500" w:lineRule="exact"/>
        <w:ind w:firstLine="57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（签字或盖章）</w:t>
      </w:r>
      <w:r>
        <w:rPr>
          <w:rFonts w:hint="eastAsia" w:asciiTheme="minorEastAsia" w:hAnsiTheme="minorEastAsia" w:eastAsiaTheme="minorEastAsia" w:cstheme="minorEastAsia"/>
          <w:sz w:val="24"/>
          <w:szCs w:val="28"/>
          <w:lang w:val="en-US" w:eastAsia="zh-CN"/>
        </w:rPr>
        <w:t xml:space="preserve">                       </w:t>
      </w:r>
      <w:r>
        <w:rPr>
          <w:rFonts w:hint="eastAsia" w:asciiTheme="minorEastAsia" w:hAnsiTheme="minorEastAsia" w:eastAsiaTheme="minorEastAsia" w:cstheme="minorEastAsia"/>
          <w:sz w:val="24"/>
          <w:szCs w:val="28"/>
        </w:rPr>
        <w:t>（签字或盖章）</w:t>
      </w:r>
    </w:p>
    <w:p w14:paraId="3D1448B2">
      <w:pPr>
        <w:tabs>
          <w:tab w:val="left" w:pos="6300"/>
        </w:tabs>
        <w:snapToGrid w:val="0"/>
        <w:spacing w:line="500" w:lineRule="exact"/>
        <w:ind w:firstLine="570"/>
        <w:rPr>
          <w:rFonts w:hint="eastAsia" w:asciiTheme="minorEastAsia" w:hAnsiTheme="minorEastAsia" w:eastAsiaTheme="minorEastAsia" w:cstheme="minorEastAsia"/>
          <w:sz w:val="24"/>
          <w:szCs w:val="28"/>
        </w:rPr>
      </w:pPr>
    </w:p>
    <w:p w14:paraId="0DCF8FB4">
      <w:pPr>
        <w:tabs>
          <w:tab w:val="left" w:pos="6300"/>
        </w:tabs>
        <w:snapToGrid w:val="0"/>
        <w:spacing w:line="500" w:lineRule="exact"/>
        <w:ind w:firstLine="570"/>
        <w:rPr>
          <w:rFonts w:hint="eastAsia" w:asciiTheme="minorEastAsia" w:hAnsiTheme="minorEastAsia" w:eastAsiaTheme="minorEastAsia" w:cstheme="minorEastAsia"/>
          <w:sz w:val="24"/>
        </w:rPr>
      </w:pPr>
    </w:p>
    <w:p w14:paraId="55A17790">
      <w:pPr>
        <w:tabs>
          <w:tab w:val="left" w:pos="6300"/>
        </w:tabs>
        <w:snapToGrid w:val="0"/>
        <w:spacing w:line="500" w:lineRule="exact"/>
        <w:ind w:firstLine="57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（附：被授权人身份证正反面复印件）</w:t>
      </w:r>
    </w:p>
    <w:p w14:paraId="554F500A">
      <w:pPr>
        <w:tabs>
          <w:tab w:val="left" w:pos="6300"/>
        </w:tabs>
        <w:snapToGrid w:val="0"/>
        <w:spacing w:line="500" w:lineRule="exact"/>
        <w:ind w:firstLine="570"/>
        <w:rPr>
          <w:rFonts w:hint="eastAsia" w:asciiTheme="minorEastAsia" w:hAnsiTheme="minorEastAsia" w:eastAsiaTheme="minorEastAsia" w:cstheme="minorEastAsia"/>
          <w:sz w:val="24"/>
          <w:lang w:eastAsia="zh-CN"/>
        </w:rPr>
      </w:pPr>
    </w:p>
    <w:p w14:paraId="0DF92911">
      <w:pPr>
        <w:tabs>
          <w:tab w:val="left" w:pos="6300"/>
        </w:tabs>
        <w:snapToGrid w:val="0"/>
        <w:spacing w:line="500" w:lineRule="exact"/>
        <w:ind w:firstLine="570"/>
        <w:rPr>
          <w:rFonts w:hint="eastAsia" w:asciiTheme="minorEastAsia" w:hAnsiTheme="minorEastAsia" w:eastAsiaTheme="minorEastAsia" w:cstheme="minorEastAsia"/>
          <w:sz w:val="24"/>
        </w:rPr>
      </w:pPr>
    </w:p>
    <w:p w14:paraId="54E83E43">
      <w:pPr>
        <w:tabs>
          <w:tab w:val="left" w:pos="6300"/>
        </w:tabs>
        <w:snapToGrid w:val="0"/>
        <w:spacing w:line="500" w:lineRule="exact"/>
        <w:ind w:firstLine="570"/>
        <w:rPr>
          <w:rFonts w:hint="eastAsia" w:asciiTheme="minorEastAsia" w:hAnsiTheme="minorEastAsia" w:eastAsiaTheme="minorEastAsia" w:cstheme="minorEastAsia"/>
          <w:sz w:val="24"/>
        </w:rPr>
      </w:pPr>
    </w:p>
    <w:p w14:paraId="4FCFED80">
      <w:pPr>
        <w:tabs>
          <w:tab w:val="left" w:pos="6300"/>
        </w:tabs>
        <w:snapToGrid w:val="0"/>
        <w:spacing w:line="500" w:lineRule="exact"/>
        <w:ind w:right="480" w:firstLine="570"/>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（供应商公章）</w:t>
      </w:r>
    </w:p>
    <w:p w14:paraId="09BCAD74">
      <w:pPr>
        <w:tabs>
          <w:tab w:val="left" w:pos="6300"/>
        </w:tabs>
        <w:snapToGrid w:val="0"/>
        <w:spacing w:line="500" w:lineRule="exact"/>
        <w:ind w:right="480" w:firstLine="570"/>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年月日</w:t>
      </w:r>
    </w:p>
    <w:p w14:paraId="7B49289C">
      <w:pPr>
        <w:tabs>
          <w:tab w:val="left" w:pos="6300"/>
        </w:tabs>
        <w:snapToGrid w:val="0"/>
        <w:spacing w:line="500" w:lineRule="exact"/>
        <w:rPr>
          <w:rFonts w:hint="eastAsia" w:asciiTheme="minorEastAsia" w:hAnsiTheme="minorEastAsia" w:eastAsiaTheme="minorEastAsia" w:cstheme="minorEastAsia"/>
          <w:sz w:val="24"/>
          <w:lang w:eastAsia="zh-CN"/>
        </w:rPr>
      </w:pPr>
    </w:p>
    <w:p w14:paraId="71211CFA">
      <w:pPr>
        <w:pStyle w:val="4"/>
        <w:spacing w:before="0" w:after="0" w:line="360" w:lineRule="auto"/>
        <w:rPr>
          <w:rFonts w:hint="eastAsia" w:asciiTheme="minorEastAsia" w:hAnsiTheme="minorEastAsia" w:eastAsiaTheme="minorEastAsia" w:cstheme="minorEastAsia"/>
        </w:rPr>
      </w:pPr>
    </w:p>
    <w:p w14:paraId="6D7A6612">
      <w:pPr>
        <w:spacing w:line="360" w:lineRule="auto"/>
        <w:ind w:firstLine="560" w:firstLineChars="200"/>
        <w:jc w:val="center"/>
        <w:rPr>
          <w:rFonts w:hint="eastAsia" w:asciiTheme="minorEastAsia" w:hAnsiTheme="minorEastAsia" w:eastAsiaTheme="minorEastAsia" w:cstheme="minorEastAsia"/>
        </w:rPr>
      </w:pPr>
    </w:p>
    <w:sectPr>
      <w:headerReference r:id="rId9"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仿宋_GBK">
    <w:panose1 w:val="02000000000000000000"/>
    <w:charset w:val="86"/>
    <w:family w:val="script"/>
    <w:pitch w:val="default"/>
    <w:sig w:usb0="A00002BF" w:usb1="38CF7CFA" w:usb2="00082016" w:usb3="00000000" w:csb0="00040001" w:csb1="00000000"/>
    <w:embedRegular r:id="rId1" w:fontKey="{A259D287-F018-4735-A0FA-969CA64F07D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3E73E">
    <w:pPr>
      <w:pStyle w:val="35"/>
      <w:framePr w:wrap="around" w:vAnchor="text" w:hAnchor="margin" w:xAlign="center" w:y="1"/>
      <w:jc w:val="center"/>
      <w:rPr>
        <w:rStyle w:val="61"/>
        <w:rFonts w:hint="eastAsia"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- 10 -</w:t>
    </w:r>
    <w:r>
      <w:rPr>
        <w:rFonts w:ascii="宋体"/>
        <w:sz w:val="21"/>
        <w:szCs w:val="21"/>
      </w:rPr>
      <w:fldChar w:fldCharType="end"/>
    </w:r>
  </w:p>
  <w:p w14:paraId="5591F457">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F4FC5">
    <w:pPr>
      <w:pStyle w:val="35"/>
      <w:framePr w:wrap="around" w:vAnchor="text" w:hAnchor="margin" w:xAlign="center" w:y="1"/>
      <w:rPr>
        <w:rStyle w:val="61"/>
      </w:rPr>
    </w:pPr>
    <w:r>
      <w:fldChar w:fldCharType="begin"/>
    </w:r>
    <w:r>
      <w:rPr>
        <w:rStyle w:val="61"/>
      </w:rPr>
      <w:instrText xml:space="preserve">PAGE  </w:instrText>
    </w:r>
    <w:r>
      <w:fldChar w:fldCharType="separate"/>
    </w:r>
    <w:r>
      <w:fldChar w:fldCharType="end"/>
    </w:r>
  </w:p>
  <w:p w14:paraId="75D22BDE">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3252C">
    <w:pPr>
      <w:pStyle w:val="35"/>
      <w:framePr w:wrap="around" w:vAnchor="text" w:hAnchor="margin" w:xAlign="center" w:y="1"/>
      <w:rPr>
        <w:rStyle w:val="61"/>
      </w:rPr>
    </w:pPr>
  </w:p>
  <w:p w14:paraId="128940B7">
    <w:pPr>
      <w:pStyle w:val="35"/>
      <w:jc w:val="center"/>
      <w:rPr>
        <w:rFonts w:hint="eastAsia" w:ascii="宋体" w:hAnsi="宋体"/>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2F042">
    <w:pPr>
      <w:pStyle w:val="36"/>
      <w:jc w:val="both"/>
      <w:rPr>
        <w:rFonts w:hint="eastAsia" w:ascii="方正仿宋_GBK" w:eastAsia="方正仿宋_GBK"/>
        <w:sz w:val="21"/>
        <w:szCs w:val="21"/>
      </w:rPr>
    </w:pPr>
    <w:r>
      <w:rPr>
        <w:rFonts w:hint="eastAsia" w:ascii="方正仿宋_GBK" w:eastAsia="方正仿宋_GBK"/>
        <w:sz w:val="21"/>
        <w:szCs w:val="21"/>
      </w:rPr>
      <w:t>重庆轻工职业学院</w:t>
    </w:r>
    <w:r>
      <w:rPr>
        <w:rFonts w:hint="eastAsia" w:ascii="方正仿宋_GBK" w:eastAsia="方正仿宋_GBK"/>
        <w:sz w:val="21"/>
        <w:szCs w:val="21"/>
        <w:lang w:eastAsia="zh-CN"/>
      </w:rPr>
      <w:t>邀请招标</w:t>
    </w:r>
    <w:r>
      <w:rPr>
        <w:rFonts w:hint="eastAsia" w:ascii="方正仿宋_GBK" w:eastAsia="方正仿宋_GBK"/>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A2E9A">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7B374">
    <w:pPr>
      <w:pStyle w:val="36"/>
      <w:jc w:val="both"/>
      <w:rPr>
        <w:rFonts w:hint="eastAsia"/>
      </w:rPr>
    </w:pPr>
    <w:r>
      <w:rPr>
        <w:rFonts w:hint="eastAsia" w:ascii="方正仿宋_GBK" w:eastAsia="方正仿宋_GBK"/>
        <w:sz w:val="21"/>
        <w:szCs w:val="21"/>
      </w:rPr>
      <w:t>重庆轻工职业学院</w:t>
    </w:r>
    <w:r>
      <w:rPr>
        <w:rFonts w:hint="eastAsia" w:ascii="方正仿宋_GBK" w:eastAsia="方正仿宋_GBK"/>
        <w:sz w:val="21"/>
        <w:szCs w:val="21"/>
        <w:lang w:eastAsia="zh-CN"/>
      </w:rPr>
      <w:t>邀请招标</w:t>
    </w:r>
    <w:r>
      <w:rPr>
        <w:rFonts w:hint="eastAsia" w:ascii="方正仿宋_GBK" w:eastAsia="方正仿宋_GBK"/>
        <w:sz w:val="21"/>
        <w:szCs w:val="21"/>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75F52">
    <w:pPr>
      <w:pStyle w:val="36"/>
      <w:jc w:val="both"/>
      <w:rPr>
        <w:rFonts w:hint="eastAsia" w:ascii="方正仿宋_GBK" w:eastAsia="方正仿宋_GBK"/>
        <w:sz w:val="21"/>
        <w:szCs w:val="21"/>
      </w:rPr>
    </w:pPr>
    <w:r>
      <w:rPr>
        <w:rFonts w:hint="eastAsia" w:ascii="方正仿宋_GBK" w:eastAsia="方正仿宋_GBK"/>
        <w:sz w:val="21"/>
        <w:szCs w:val="21"/>
      </w:rPr>
      <w:t>重庆轻工职业学院</w:t>
    </w:r>
    <w:r>
      <w:rPr>
        <w:rFonts w:hint="eastAsia" w:ascii="方正仿宋_GBK" w:eastAsia="方正仿宋_GBK"/>
        <w:sz w:val="21"/>
        <w:szCs w:val="21"/>
        <w:lang w:eastAsia="zh-CN"/>
      </w:rPr>
      <w:t>邀请招标</w:t>
    </w:r>
    <w:r>
      <w:rPr>
        <w:rFonts w:hint="eastAsia" w:ascii="方正仿宋_GBK" w:eastAsia="方正仿宋_GBK"/>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9DCFA7"/>
    <w:multiLevelType w:val="singleLevel"/>
    <w:tmpl w:val="E99DCFA7"/>
    <w:lvl w:ilvl="0" w:tentative="0">
      <w:start w:val="1"/>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7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37"/>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23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226"/>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0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216"/>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0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4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7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0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186CF94F"/>
    <w:multiLevelType w:val="singleLevel"/>
    <w:tmpl w:val="186CF94F"/>
    <w:lvl w:ilvl="0" w:tentative="0">
      <w:start w:val="1"/>
      <w:numFmt w:val="chineseCounting"/>
      <w:suff w:val="nothing"/>
      <w:lvlText w:val="%1、"/>
      <w:lvlJc w:val="left"/>
      <w:rPr>
        <w:rFonts w:hint="eastAsia"/>
      </w:rPr>
    </w:lvl>
  </w:abstractNum>
  <w:abstractNum w:abstractNumId="14">
    <w:nsid w:val="6E58398E"/>
    <w:multiLevelType w:val="singleLevel"/>
    <w:tmpl w:val="6E58398E"/>
    <w:lvl w:ilvl="0" w:tentative="0">
      <w:start w:val="5"/>
      <w:numFmt w:val="chineseCounting"/>
      <w:suff w:val="nothing"/>
      <w:lvlText w:val="%1、"/>
      <w:lvlJc w:val="left"/>
      <w:rPr>
        <w:rFonts w:hint="eastAsia"/>
      </w:rPr>
    </w:lvl>
  </w:abstractNum>
  <w:abstractNum w:abstractNumId="15">
    <w:nsid w:val="6EA50808"/>
    <w:multiLevelType w:val="multilevel"/>
    <w:tmpl w:val="6EA50808"/>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9"/>
  </w:num>
  <w:num w:numId="2">
    <w:abstractNumId w:val="6"/>
  </w:num>
  <w:num w:numId="3">
    <w:abstractNumId w:val="4"/>
  </w:num>
  <w:num w:numId="4">
    <w:abstractNumId w:val="10"/>
  </w:num>
  <w:num w:numId="5">
    <w:abstractNumId w:val="1"/>
  </w:num>
  <w:num w:numId="6">
    <w:abstractNumId w:val="8"/>
  </w:num>
  <w:num w:numId="7">
    <w:abstractNumId w:val="11"/>
  </w:num>
  <w:num w:numId="8">
    <w:abstractNumId w:val="7"/>
  </w:num>
  <w:num w:numId="9">
    <w:abstractNumId w:val="5"/>
  </w:num>
  <w:num w:numId="10">
    <w:abstractNumId w:val="12"/>
  </w:num>
  <w:num w:numId="11">
    <w:abstractNumId w:val="3"/>
  </w:num>
  <w:num w:numId="12">
    <w:abstractNumId w:val="2"/>
  </w:num>
  <w:num w:numId="13">
    <w:abstractNumId w:val="13"/>
  </w:num>
  <w:num w:numId="14">
    <w:abstractNumId w:val="14"/>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0YWE1MWQ5NzJjMDVlZmU3Mjk5NjhjYWNhNDBmNGIifQ=="/>
  </w:docVars>
  <w:rsids>
    <w:rsidRoot w:val="00172A27"/>
    <w:rsid w:val="00001800"/>
    <w:rsid w:val="00003626"/>
    <w:rsid w:val="000040DE"/>
    <w:rsid w:val="000075E8"/>
    <w:rsid w:val="00011B4B"/>
    <w:rsid w:val="00011BF7"/>
    <w:rsid w:val="00016B79"/>
    <w:rsid w:val="00017816"/>
    <w:rsid w:val="000337AD"/>
    <w:rsid w:val="0003632F"/>
    <w:rsid w:val="0004739C"/>
    <w:rsid w:val="000515B4"/>
    <w:rsid w:val="0005298B"/>
    <w:rsid w:val="0005417C"/>
    <w:rsid w:val="00055F0A"/>
    <w:rsid w:val="000576E1"/>
    <w:rsid w:val="00063981"/>
    <w:rsid w:val="00072D6C"/>
    <w:rsid w:val="00080EB5"/>
    <w:rsid w:val="0008117E"/>
    <w:rsid w:val="00081689"/>
    <w:rsid w:val="00090C5A"/>
    <w:rsid w:val="00091B1C"/>
    <w:rsid w:val="00091D22"/>
    <w:rsid w:val="000955B6"/>
    <w:rsid w:val="000978E4"/>
    <w:rsid w:val="000A0B71"/>
    <w:rsid w:val="000A164E"/>
    <w:rsid w:val="000A3057"/>
    <w:rsid w:val="000A6285"/>
    <w:rsid w:val="000B24F8"/>
    <w:rsid w:val="000B42F4"/>
    <w:rsid w:val="000B7377"/>
    <w:rsid w:val="000B794A"/>
    <w:rsid w:val="000B7F54"/>
    <w:rsid w:val="000C1D7D"/>
    <w:rsid w:val="000C578D"/>
    <w:rsid w:val="000C6D89"/>
    <w:rsid w:val="000D1F43"/>
    <w:rsid w:val="000D5925"/>
    <w:rsid w:val="000D776F"/>
    <w:rsid w:val="000E01C9"/>
    <w:rsid w:val="000E0DD7"/>
    <w:rsid w:val="000E0EDF"/>
    <w:rsid w:val="000E27A7"/>
    <w:rsid w:val="000E2895"/>
    <w:rsid w:val="000E2C54"/>
    <w:rsid w:val="000E3259"/>
    <w:rsid w:val="000E786F"/>
    <w:rsid w:val="000F088D"/>
    <w:rsid w:val="000F7DBF"/>
    <w:rsid w:val="0010014A"/>
    <w:rsid w:val="00100639"/>
    <w:rsid w:val="0010088E"/>
    <w:rsid w:val="00105638"/>
    <w:rsid w:val="00114CFE"/>
    <w:rsid w:val="00115337"/>
    <w:rsid w:val="00116856"/>
    <w:rsid w:val="00116C42"/>
    <w:rsid w:val="0011780F"/>
    <w:rsid w:val="00117C0F"/>
    <w:rsid w:val="00120259"/>
    <w:rsid w:val="00122F9D"/>
    <w:rsid w:val="001266BF"/>
    <w:rsid w:val="00131AF9"/>
    <w:rsid w:val="00132D85"/>
    <w:rsid w:val="001334B6"/>
    <w:rsid w:val="00133D16"/>
    <w:rsid w:val="00134037"/>
    <w:rsid w:val="001342AC"/>
    <w:rsid w:val="0014178D"/>
    <w:rsid w:val="00147FB4"/>
    <w:rsid w:val="0015011C"/>
    <w:rsid w:val="0015033B"/>
    <w:rsid w:val="00150429"/>
    <w:rsid w:val="001508ED"/>
    <w:rsid w:val="00152B00"/>
    <w:rsid w:val="00157B96"/>
    <w:rsid w:val="00171E05"/>
    <w:rsid w:val="00176548"/>
    <w:rsid w:val="00180ACB"/>
    <w:rsid w:val="00183AFF"/>
    <w:rsid w:val="00183B60"/>
    <w:rsid w:val="00186623"/>
    <w:rsid w:val="001879FD"/>
    <w:rsid w:val="001A4E44"/>
    <w:rsid w:val="001A5F3D"/>
    <w:rsid w:val="001A6DCC"/>
    <w:rsid w:val="001B0396"/>
    <w:rsid w:val="001B3123"/>
    <w:rsid w:val="001B3DBD"/>
    <w:rsid w:val="001B3EE1"/>
    <w:rsid w:val="001B4377"/>
    <w:rsid w:val="001C2BD6"/>
    <w:rsid w:val="001C46B9"/>
    <w:rsid w:val="001C7C9F"/>
    <w:rsid w:val="001D21EA"/>
    <w:rsid w:val="001D2321"/>
    <w:rsid w:val="001D2DCD"/>
    <w:rsid w:val="001D3114"/>
    <w:rsid w:val="001D5055"/>
    <w:rsid w:val="001D5A8F"/>
    <w:rsid w:val="001D630C"/>
    <w:rsid w:val="001E0E7E"/>
    <w:rsid w:val="001E201B"/>
    <w:rsid w:val="001E5CAC"/>
    <w:rsid w:val="001E64A9"/>
    <w:rsid w:val="001E6841"/>
    <w:rsid w:val="001E725F"/>
    <w:rsid w:val="001F08ED"/>
    <w:rsid w:val="001F1AF7"/>
    <w:rsid w:val="001F4964"/>
    <w:rsid w:val="001F4C10"/>
    <w:rsid w:val="001F7063"/>
    <w:rsid w:val="001F7A36"/>
    <w:rsid w:val="00201454"/>
    <w:rsid w:val="00202B04"/>
    <w:rsid w:val="00203594"/>
    <w:rsid w:val="00203809"/>
    <w:rsid w:val="002045F1"/>
    <w:rsid w:val="00204936"/>
    <w:rsid w:val="002100EE"/>
    <w:rsid w:val="00212A6B"/>
    <w:rsid w:val="0021704D"/>
    <w:rsid w:val="00217936"/>
    <w:rsid w:val="00222097"/>
    <w:rsid w:val="00227202"/>
    <w:rsid w:val="00227377"/>
    <w:rsid w:val="00227851"/>
    <w:rsid w:val="00227E59"/>
    <w:rsid w:val="00231A71"/>
    <w:rsid w:val="002348E0"/>
    <w:rsid w:val="00235E55"/>
    <w:rsid w:val="00240529"/>
    <w:rsid w:val="002643C1"/>
    <w:rsid w:val="00265203"/>
    <w:rsid w:val="00265970"/>
    <w:rsid w:val="002669AE"/>
    <w:rsid w:val="00266FBE"/>
    <w:rsid w:val="00271831"/>
    <w:rsid w:val="0027199E"/>
    <w:rsid w:val="00271D47"/>
    <w:rsid w:val="002721EA"/>
    <w:rsid w:val="0027568D"/>
    <w:rsid w:val="00280E8A"/>
    <w:rsid w:val="00283A95"/>
    <w:rsid w:val="00283FB4"/>
    <w:rsid w:val="00285164"/>
    <w:rsid w:val="002913D4"/>
    <w:rsid w:val="00292826"/>
    <w:rsid w:val="00295C3C"/>
    <w:rsid w:val="002A286D"/>
    <w:rsid w:val="002A4956"/>
    <w:rsid w:val="002A6710"/>
    <w:rsid w:val="002B0026"/>
    <w:rsid w:val="002B1FDA"/>
    <w:rsid w:val="002B477D"/>
    <w:rsid w:val="002B560F"/>
    <w:rsid w:val="002B578B"/>
    <w:rsid w:val="002B7904"/>
    <w:rsid w:val="002C2507"/>
    <w:rsid w:val="002C2E6E"/>
    <w:rsid w:val="002C4BDC"/>
    <w:rsid w:val="002C7927"/>
    <w:rsid w:val="002D5256"/>
    <w:rsid w:val="002D7725"/>
    <w:rsid w:val="002E0CC2"/>
    <w:rsid w:val="002E3527"/>
    <w:rsid w:val="002F00D1"/>
    <w:rsid w:val="002F0ED3"/>
    <w:rsid w:val="002F16C9"/>
    <w:rsid w:val="002F3DE3"/>
    <w:rsid w:val="002F632E"/>
    <w:rsid w:val="003021BC"/>
    <w:rsid w:val="00306617"/>
    <w:rsid w:val="00310AF9"/>
    <w:rsid w:val="0031465E"/>
    <w:rsid w:val="00315742"/>
    <w:rsid w:val="00315EFF"/>
    <w:rsid w:val="003163B3"/>
    <w:rsid w:val="00322A7A"/>
    <w:rsid w:val="00326BC5"/>
    <w:rsid w:val="00326C5B"/>
    <w:rsid w:val="00341DEB"/>
    <w:rsid w:val="003433E6"/>
    <w:rsid w:val="003466C5"/>
    <w:rsid w:val="00346A3D"/>
    <w:rsid w:val="00350C20"/>
    <w:rsid w:val="00352F70"/>
    <w:rsid w:val="00353AF8"/>
    <w:rsid w:val="003548FA"/>
    <w:rsid w:val="00355A74"/>
    <w:rsid w:val="00355D1C"/>
    <w:rsid w:val="00361427"/>
    <w:rsid w:val="003636FC"/>
    <w:rsid w:val="003644D0"/>
    <w:rsid w:val="0036458B"/>
    <w:rsid w:val="00371D2F"/>
    <w:rsid w:val="00373122"/>
    <w:rsid w:val="0037490A"/>
    <w:rsid w:val="0038033A"/>
    <w:rsid w:val="003816ED"/>
    <w:rsid w:val="0038322F"/>
    <w:rsid w:val="00384161"/>
    <w:rsid w:val="00387610"/>
    <w:rsid w:val="003904E1"/>
    <w:rsid w:val="003925CB"/>
    <w:rsid w:val="00392669"/>
    <w:rsid w:val="00393024"/>
    <w:rsid w:val="003940A3"/>
    <w:rsid w:val="00395C2F"/>
    <w:rsid w:val="003973D3"/>
    <w:rsid w:val="00397F89"/>
    <w:rsid w:val="003A0892"/>
    <w:rsid w:val="003A422B"/>
    <w:rsid w:val="003A449E"/>
    <w:rsid w:val="003A6D0A"/>
    <w:rsid w:val="003A71F3"/>
    <w:rsid w:val="003A729B"/>
    <w:rsid w:val="003B19F5"/>
    <w:rsid w:val="003B4C84"/>
    <w:rsid w:val="003C1CFE"/>
    <w:rsid w:val="003D0E0A"/>
    <w:rsid w:val="003D1466"/>
    <w:rsid w:val="003D361D"/>
    <w:rsid w:val="003D3B22"/>
    <w:rsid w:val="003D5E39"/>
    <w:rsid w:val="003D64C7"/>
    <w:rsid w:val="003D7B3D"/>
    <w:rsid w:val="003E0B04"/>
    <w:rsid w:val="003E17D5"/>
    <w:rsid w:val="003E4ADB"/>
    <w:rsid w:val="003F4939"/>
    <w:rsid w:val="003F626F"/>
    <w:rsid w:val="00402B32"/>
    <w:rsid w:val="00403DD4"/>
    <w:rsid w:val="0040761C"/>
    <w:rsid w:val="00410C93"/>
    <w:rsid w:val="00411B4A"/>
    <w:rsid w:val="00411CD3"/>
    <w:rsid w:val="00411FBA"/>
    <w:rsid w:val="004120F4"/>
    <w:rsid w:val="00412436"/>
    <w:rsid w:val="004134DD"/>
    <w:rsid w:val="00416E13"/>
    <w:rsid w:val="00417AAC"/>
    <w:rsid w:val="00417E4E"/>
    <w:rsid w:val="00417E99"/>
    <w:rsid w:val="004200EE"/>
    <w:rsid w:val="004223E5"/>
    <w:rsid w:val="00424488"/>
    <w:rsid w:val="00431CEB"/>
    <w:rsid w:val="00432787"/>
    <w:rsid w:val="004424CC"/>
    <w:rsid w:val="0044482B"/>
    <w:rsid w:val="0044582F"/>
    <w:rsid w:val="00450B48"/>
    <w:rsid w:val="00453A4C"/>
    <w:rsid w:val="00453B8F"/>
    <w:rsid w:val="00461A1E"/>
    <w:rsid w:val="00462878"/>
    <w:rsid w:val="00465B7A"/>
    <w:rsid w:val="00465F1A"/>
    <w:rsid w:val="00470E2E"/>
    <w:rsid w:val="00471D92"/>
    <w:rsid w:val="00472AA2"/>
    <w:rsid w:val="00473B39"/>
    <w:rsid w:val="00482816"/>
    <w:rsid w:val="00484CB1"/>
    <w:rsid w:val="00485529"/>
    <w:rsid w:val="0048597A"/>
    <w:rsid w:val="004953EC"/>
    <w:rsid w:val="004A0D29"/>
    <w:rsid w:val="004A0DE1"/>
    <w:rsid w:val="004A2171"/>
    <w:rsid w:val="004A2410"/>
    <w:rsid w:val="004A27AC"/>
    <w:rsid w:val="004A3995"/>
    <w:rsid w:val="004B2E53"/>
    <w:rsid w:val="004C1DD0"/>
    <w:rsid w:val="004C64E4"/>
    <w:rsid w:val="004D2334"/>
    <w:rsid w:val="004E156F"/>
    <w:rsid w:val="004E497D"/>
    <w:rsid w:val="004E55DB"/>
    <w:rsid w:val="004E67C6"/>
    <w:rsid w:val="004F00A1"/>
    <w:rsid w:val="004F32CB"/>
    <w:rsid w:val="004F7B73"/>
    <w:rsid w:val="00502B2F"/>
    <w:rsid w:val="00505532"/>
    <w:rsid w:val="005058CE"/>
    <w:rsid w:val="00507210"/>
    <w:rsid w:val="00512D00"/>
    <w:rsid w:val="00514179"/>
    <w:rsid w:val="00515462"/>
    <w:rsid w:val="00515635"/>
    <w:rsid w:val="0051664F"/>
    <w:rsid w:val="00517809"/>
    <w:rsid w:val="00527EA5"/>
    <w:rsid w:val="0054399D"/>
    <w:rsid w:val="00543D53"/>
    <w:rsid w:val="00544BEA"/>
    <w:rsid w:val="00545849"/>
    <w:rsid w:val="005460D5"/>
    <w:rsid w:val="005464F0"/>
    <w:rsid w:val="00547BED"/>
    <w:rsid w:val="00551648"/>
    <w:rsid w:val="00553CF0"/>
    <w:rsid w:val="00557C7C"/>
    <w:rsid w:val="00557F36"/>
    <w:rsid w:val="00560CEB"/>
    <w:rsid w:val="005641CD"/>
    <w:rsid w:val="00566A85"/>
    <w:rsid w:val="00570C78"/>
    <w:rsid w:val="00573AE3"/>
    <w:rsid w:val="00575DD4"/>
    <w:rsid w:val="00587FF5"/>
    <w:rsid w:val="005902D9"/>
    <w:rsid w:val="005921A9"/>
    <w:rsid w:val="00592A0B"/>
    <w:rsid w:val="00593B81"/>
    <w:rsid w:val="00595FE2"/>
    <w:rsid w:val="00596AB7"/>
    <w:rsid w:val="005A0526"/>
    <w:rsid w:val="005A1B5C"/>
    <w:rsid w:val="005A1EA7"/>
    <w:rsid w:val="005A2198"/>
    <w:rsid w:val="005B0724"/>
    <w:rsid w:val="005B1E46"/>
    <w:rsid w:val="005B425E"/>
    <w:rsid w:val="005B5BB5"/>
    <w:rsid w:val="005B732C"/>
    <w:rsid w:val="005C0BD1"/>
    <w:rsid w:val="005C3F4B"/>
    <w:rsid w:val="005C42AC"/>
    <w:rsid w:val="005C4C10"/>
    <w:rsid w:val="005C4F84"/>
    <w:rsid w:val="005D37D0"/>
    <w:rsid w:val="005D703E"/>
    <w:rsid w:val="005E4B42"/>
    <w:rsid w:val="005E5525"/>
    <w:rsid w:val="005F0827"/>
    <w:rsid w:val="005F277A"/>
    <w:rsid w:val="005F5021"/>
    <w:rsid w:val="005F6A2F"/>
    <w:rsid w:val="00600385"/>
    <w:rsid w:val="0060255A"/>
    <w:rsid w:val="00604202"/>
    <w:rsid w:val="00606927"/>
    <w:rsid w:val="006130BF"/>
    <w:rsid w:val="00613410"/>
    <w:rsid w:val="00616797"/>
    <w:rsid w:val="00617986"/>
    <w:rsid w:val="0062099B"/>
    <w:rsid w:val="00620F59"/>
    <w:rsid w:val="00627729"/>
    <w:rsid w:val="00627F21"/>
    <w:rsid w:val="0064583B"/>
    <w:rsid w:val="00650A4B"/>
    <w:rsid w:val="00651127"/>
    <w:rsid w:val="0065190C"/>
    <w:rsid w:val="006542F1"/>
    <w:rsid w:val="00654A48"/>
    <w:rsid w:val="0065651B"/>
    <w:rsid w:val="00657E1F"/>
    <w:rsid w:val="00660BA0"/>
    <w:rsid w:val="00664338"/>
    <w:rsid w:val="00664607"/>
    <w:rsid w:val="00665D08"/>
    <w:rsid w:val="00670089"/>
    <w:rsid w:val="00670A2B"/>
    <w:rsid w:val="00675578"/>
    <w:rsid w:val="0068053F"/>
    <w:rsid w:val="00680AE4"/>
    <w:rsid w:val="00682205"/>
    <w:rsid w:val="00684E51"/>
    <w:rsid w:val="00686470"/>
    <w:rsid w:val="00692D1B"/>
    <w:rsid w:val="00697E46"/>
    <w:rsid w:val="006A100B"/>
    <w:rsid w:val="006A143A"/>
    <w:rsid w:val="006A3285"/>
    <w:rsid w:val="006A4C56"/>
    <w:rsid w:val="006B0567"/>
    <w:rsid w:val="006B221F"/>
    <w:rsid w:val="006B22A0"/>
    <w:rsid w:val="006B72DE"/>
    <w:rsid w:val="006C0E27"/>
    <w:rsid w:val="006C5FC1"/>
    <w:rsid w:val="006D1AD8"/>
    <w:rsid w:val="006D44E1"/>
    <w:rsid w:val="006D6662"/>
    <w:rsid w:val="006D7810"/>
    <w:rsid w:val="006E21FA"/>
    <w:rsid w:val="006E477D"/>
    <w:rsid w:val="006E4CC1"/>
    <w:rsid w:val="006E5D6B"/>
    <w:rsid w:val="006E6D5F"/>
    <w:rsid w:val="006F0FB7"/>
    <w:rsid w:val="006F14BB"/>
    <w:rsid w:val="006F5925"/>
    <w:rsid w:val="00701601"/>
    <w:rsid w:val="00704E5D"/>
    <w:rsid w:val="00705739"/>
    <w:rsid w:val="00706579"/>
    <w:rsid w:val="00710060"/>
    <w:rsid w:val="00710AE5"/>
    <w:rsid w:val="00710DE3"/>
    <w:rsid w:val="007111B8"/>
    <w:rsid w:val="00714486"/>
    <w:rsid w:val="00714BF1"/>
    <w:rsid w:val="00715FB5"/>
    <w:rsid w:val="007171A6"/>
    <w:rsid w:val="0071799D"/>
    <w:rsid w:val="007232C4"/>
    <w:rsid w:val="00723DDC"/>
    <w:rsid w:val="00725B03"/>
    <w:rsid w:val="00726088"/>
    <w:rsid w:val="00730B6A"/>
    <w:rsid w:val="007328A0"/>
    <w:rsid w:val="00736D88"/>
    <w:rsid w:val="00736DD2"/>
    <w:rsid w:val="00743393"/>
    <w:rsid w:val="00744A41"/>
    <w:rsid w:val="0074681C"/>
    <w:rsid w:val="00746EC2"/>
    <w:rsid w:val="007631F1"/>
    <w:rsid w:val="00764E63"/>
    <w:rsid w:val="00765AAE"/>
    <w:rsid w:val="0077201B"/>
    <w:rsid w:val="0077514C"/>
    <w:rsid w:val="00775E0C"/>
    <w:rsid w:val="00781BFB"/>
    <w:rsid w:val="007903E6"/>
    <w:rsid w:val="00794382"/>
    <w:rsid w:val="007959AC"/>
    <w:rsid w:val="007A20E0"/>
    <w:rsid w:val="007A392B"/>
    <w:rsid w:val="007B2204"/>
    <w:rsid w:val="007B4B60"/>
    <w:rsid w:val="007B6BEF"/>
    <w:rsid w:val="007C4E4C"/>
    <w:rsid w:val="007C6B0F"/>
    <w:rsid w:val="007D08BC"/>
    <w:rsid w:val="007D4384"/>
    <w:rsid w:val="007D7A44"/>
    <w:rsid w:val="007D7E65"/>
    <w:rsid w:val="007E19E0"/>
    <w:rsid w:val="007E46EF"/>
    <w:rsid w:val="007E5AD2"/>
    <w:rsid w:val="007F7C3D"/>
    <w:rsid w:val="00801F65"/>
    <w:rsid w:val="008041D4"/>
    <w:rsid w:val="0081156A"/>
    <w:rsid w:val="00816CBD"/>
    <w:rsid w:val="00817260"/>
    <w:rsid w:val="008270AE"/>
    <w:rsid w:val="00827398"/>
    <w:rsid w:val="00831634"/>
    <w:rsid w:val="008401EC"/>
    <w:rsid w:val="0084116F"/>
    <w:rsid w:val="00842974"/>
    <w:rsid w:val="00842F87"/>
    <w:rsid w:val="0084328A"/>
    <w:rsid w:val="008438D3"/>
    <w:rsid w:val="008470FD"/>
    <w:rsid w:val="00853589"/>
    <w:rsid w:val="008542BC"/>
    <w:rsid w:val="008553EF"/>
    <w:rsid w:val="0085550A"/>
    <w:rsid w:val="008616EF"/>
    <w:rsid w:val="00863C25"/>
    <w:rsid w:val="008641B7"/>
    <w:rsid w:val="00864DC1"/>
    <w:rsid w:val="008705BC"/>
    <w:rsid w:val="00872932"/>
    <w:rsid w:val="008739BC"/>
    <w:rsid w:val="00874806"/>
    <w:rsid w:val="00875A42"/>
    <w:rsid w:val="00875A65"/>
    <w:rsid w:val="008766F6"/>
    <w:rsid w:val="00880FC2"/>
    <w:rsid w:val="00882638"/>
    <w:rsid w:val="00887B69"/>
    <w:rsid w:val="008904A8"/>
    <w:rsid w:val="00891D94"/>
    <w:rsid w:val="0089513B"/>
    <w:rsid w:val="008A19AF"/>
    <w:rsid w:val="008A20FB"/>
    <w:rsid w:val="008A72E5"/>
    <w:rsid w:val="008B3586"/>
    <w:rsid w:val="008C1B22"/>
    <w:rsid w:val="008C4C84"/>
    <w:rsid w:val="008C502A"/>
    <w:rsid w:val="008C510F"/>
    <w:rsid w:val="008C7B60"/>
    <w:rsid w:val="008D067F"/>
    <w:rsid w:val="008D7EC5"/>
    <w:rsid w:val="008E1110"/>
    <w:rsid w:val="008E437B"/>
    <w:rsid w:val="008E50B5"/>
    <w:rsid w:val="008E66B8"/>
    <w:rsid w:val="008F0A2E"/>
    <w:rsid w:val="008F108A"/>
    <w:rsid w:val="008F1988"/>
    <w:rsid w:val="008F21DB"/>
    <w:rsid w:val="008F3898"/>
    <w:rsid w:val="008F53D2"/>
    <w:rsid w:val="008F6252"/>
    <w:rsid w:val="0090138C"/>
    <w:rsid w:val="0090145A"/>
    <w:rsid w:val="009023F3"/>
    <w:rsid w:val="00902C54"/>
    <w:rsid w:val="0090383C"/>
    <w:rsid w:val="00905D85"/>
    <w:rsid w:val="009110F4"/>
    <w:rsid w:val="00912132"/>
    <w:rsid w:val="009136CA"/>
    <w:rsid w:val="009226D2"/>
    <w:rsid w:val="00922FAD"/>
    <w:rsid w:val="00924F0A"/>
    <w:rsid w:val="00925082"/>
    <w:rsid w:val="00925857"/>
    <w:rsid w:val="00926955"/>
    <w:rsid w:val="0092708B"/>
    <w:rsid w:val="0093049D"/>
    <w:rsid w:val="00937713"/>
    <w:rsid w:val="00937D5B"/>
    <w:rsid w:val="009441E0"/>
    <w:rsid w:val="0094759E"/>
    <w:rsid w:val="00951B24"/>
    <w:rsid w:val="0095278E"/>
    <w:rsid w:val="00952C13"/>
    <w:rsid w:val="009559D0"/>
    <w:rsid w:val="00962BF1"/>
    <w:rsid w:val="00963FF4"/>
    <w:rsid w:val="0096487A"/>
    <w:rsid w:val="00966820"/>
    <w:rsid w:val="00967492"/>
    <w:rsid w:val="00967DD5"/>
    <w:rsid w:val="00971E57"/>
    <w:rsid w:val="009723CF"/>
    <w:rsid w:val="009761B2"/>
    <w:rsid w:val="0097652A"/>
    <w:rsid w:val="00976D83"/>
    <w:rsid w:val="0097708D"/>
    <w:rsid w:val="00980037"/>
    <w:rsid w:val="00983B43"/>
    <w:rsid w:val="00984742"/>
    <w:rsid w:val="009853C3"/>
    <w:rsid w:val="00991B37"/>
    <w:rsid w:val="00996D00"/>
    <w:rsid w:val="009A382F"/>
    <w:rsid w:val="009A46C1"/>
    <w:rsid w:val="009A7524"/>
    <w:rsid w:val="009B6208"/>
    <w:rsid w:val="009C0D0A"/>
    <w:rsid w:val="009C2FEA"/>
    <w:rsid w:val="009C3034"/>
    <w:rsid w:val="009C4037"/>
    <w:rsid w:val="009C7522"/>
    <w:rsid w:val="009D0FDD"/>
    <w:rsid w:val="009D3162"/>
    <w:rsid w:val="009D3181"/>
    <w:rsid w:val="009D3D0D"/>
    <w:rsid w:val="009D5953"/>
    <w:rsid w:val="009D7B9B"/>
    <w:rsid w:val="009E0044"/>
    <w:rsid w:val="009E717E"/>
    <w:rsid w:val="009E737D"/>
    <w:rsid w:val="009F485C"/>
    <w:rsid w:val="00A00491"/>
    <w:rsid w:val="00A03977"/>
    <w:rsid w:val="00A14F23"/>
    <w:rsid w:val="00A26FF7"/>
    <w:rsid w:val="00A27B26"/>
    <w:rsid w:val="00A37A20"/>
    <w:rsid w:val="00A4310E"/>
    <w:rsid w:val="00A445DC"/>
    <w:rsid w:val="00A44BEA"/>
    <w:rsid w:val="00A51A18"/>
    <w:rsid w:val="00A52608"/>
    <w:rsid w:val="00A55B14"/>
    <w:rsid w:val="00A5628D"/>
    <w:rsid w:val="00A569E8"/>
    <w:rsid w:val="00A57FAF"/>
    <w:rsid w:val="00A601C4"/>
    <w:rsid w:val="00A6516A"/>
    <w:rsid w:val="00A67FD1"/>
    <w:rsid w:val="00A711C6"/>
    <w:rsid w:val="00A71541"/>
    <w:rsid w:val="00A803F6"/>
    <w:rsid w:val="00A84863"/>
    <w:rsid w:val="00A95D95"/>
    <w:rsid w:val="00A977EC"/>
    <w:rsid w:val="00AA232E"/>
    <w:rsid w:val="00AA3FD1"/>
    <w:rsid w:val="00AA52DE"/>
    <w:rsid w:val="00AB0981"/>
    <w:rsid w:val="00AB11B3"/>
    <w:rsid w:val="00AB4A92"/>
    <w:rsid w:val="00AB5ED3"/>
    <w:rsid w:val="00AB6B0C"/>
    <w:rsid w:val="00AB70CD"/>
    <w:rsid w:val="00AB7800"/>
    <w:rsid w:val="00AC1860"/>
    <w:rsid w:val="00AC4875"/>
    <w:rsid w:val="00AC4898"/>
    <w:rsid w:val="00AC48B3"/>
    <w:rsid w:val="00AC7AC9"/>
    <w:rsid w:val="00AD16E8"/>
    <w:rsid w:val="00AD24E4"/>
    <w:rsid w:val="00AD65BE"/>
    <w:rsid w:val="00AE1920"/>
    <w:rsid w:val="00AE4D7C"/>
    <w:rsid w:val="00AE5662"/>
    <w:rsid w:val="00AF01B3"/>
    <w:rsid w:val="00AF0F13"/>
    <w:rsid w:val="00AF1350"/>
    <w:rsid w:val="00AF7992"/>
    <w:rsid w:val="00AF7CDD"/>
    <w:rsid w:val="00B00AB3"/>
    <w:rsid w:val="00B14C52"/>
    <w:rsid w:val="00B14E28"/>
    <w:rsid w:val="00B15544"/>
    <w:rsid w:val="00B161E3"/>
    <w:rsid w:val="00B1625F"/>
    <w:rsid w:val="00B200AA"/>
    <w:rsid w:val="00B2488E"/>
    <w:rsid w:val="00B24DD9"/>
    <w:rsid w:val="00B25EB3"/>
    <w:rsid w:val="00B2628C"/>
    <w:rsid w:val="00B3660F"/>
    <w:rsid w:val="00B42056"/>
    <w:rsid w:val="00B478C3"/>
    <w:rsid w:val="00B52715"/>
    <w:rsid w:val="00B533BE"/>
    <w:rsid w:val="00B53E83"/>
    <w:rsid w:val="00B61348"/>
    <w:rsid w:val="00B6263F"/>
    <w:rsid w:val="00B632F3"/>
    <w:rsid w:val="00B67114"/>
    <w:rsid w:val="00B75449"/>
    <w:rsid w:val="00B8033E"/>
    <w:rsid w:val="00B81284"/>
    <w:rsid w:val="00B84FCD"/>
    <w:rsid w:val="00B855FE"/>
    <w:rsid w:val="00B86DA1"/>
    <w:rsid w:val="00B91B2F"/>
    <w:rsid w:val="00BA4F35"/>
    <w:rsid w:val="00BA527C"/>
    <w:rsid w:val="00BA5FB4"/>
    <w:rsid w:val="00BA767B"/>
    <w:rsid w:val="00BA7BFF"/>
    <w:rsid w:val="00BB144A"/>
    <w:rsid w:val="00BB3BED"/>
    <w:rsid w:val="00BB5BD6"/>
    <w:rsid w:val="00BB66E8"/>
    <w:rsid w:val="00BB7494"/>
    <w:rsid w:val="00BC2390"/>
    <w:rsid w:val="00BC356B"/>
    <w:rsid w:val="00BC775D"/>
    <w:rsid w:val="00BD4651"/>
    <w:rsid w:val="00BD5547"/>
    <w:rsid w:val="00BD5A75"/>
    <w:rsid w:val="00BD6D0D"/>
    <w:rsid w:val="00BE07A9"/>
    <w:rsid w:val="00BE083C"/>
    <w:rsid w:val="00BE0CCE"/>
    <w:rsid w:val="00BE2E36"/>
    <w:rsid w:val="00BE4D8F"/>
    <w:rsid w:val="00BF2A24"/>
    <w:rsid w:val="00BF46A7"/>
    <w:rsid w:val="00BF5230"/>
    <w:rsid w:val="00BF56BA"/>
    <w:rsid w:val="00BF730C"/>
    <w:rsid w:val="00BF7C87"/>
    <w:rsid w:val="00C00289"/>
    <w:rsid w:val="00C041D3"/>
    <w:rsid w:val="00C05B19"/>
    <w:rsid w:val="00C1090C"/>
    <w:rsid w:val="00C174C8"/>
    <w:rsid w:val="00C20425"/>
    <w:rsid w:val="00C240C8"/>
    <w:rsid w:val="00C2611D"/>
    <w:rsid w:val="00C26513"/>
    <w:rsid w:val="00C328C9"/>
    <w:rsid w:val="00C34994"/>
    <w:rsid w:val="00C34B96"/>
    <w:rsid w:val="00C35BA8"/>
    <w:rsid w:val="00C36E9A"/>
    <w:rsid w:val="00C37F72"/>
    <w:rsid w:val="00C420C1"/>
    <w:rsid w:val="00C42A83"/>
    <w:rsid w:val="00C43FEE"/>
    <w:rsid w:val="00C448FA"/>
    <w:rsid w:val="00C45963"/>
    <w:rsid w:val="00C472B8"/>
    <w:rsid w:val="00C47325"/>
    <w:rsid w:val="00C47B3D"/>
    <w:rsid w:val="00C529FD"/>
    <w:rsid w:val="00C53124"/>
    <w:rsid w:val="00C53B2E"/>
    <w:rsid w:val="00C55B7A"/>
    <w:rsid w:val="00C563B6"/>
    <w:rsid w:val="00C6160A"/>
    <w:rsid w:val="00C619D6"/>
    <w:rsid w:val="00C623BC"/>
    <w:rsid w:val="00C65711"/>
    <w:rsid w:val="00C677A1"/>
    <w:rsid w:val="00C76ECD"/>
    <w:rsid w:val="00C76F5E"/>
    <w:rsid w:val="00C84E04"/>
    <w:rsid w:val="00C90085"/>
    <w:rsid w:val="00C910BE"/>
    <w:rsid w:val="00C922BE"/>
    <w:rsid w:val="00CA583F"/>
    <w:rsid w:val="00CA5844"/>
    <w:rsid w:val="00CA7415"/>
    <w:rsid w:val="00CA76CF"/>
    <w:rsid w:val="00CA7ED0"/>
    <w:rsid w:val="00CB111C"/>
    <w:rsid w:val="00CB265C"/>
    <w:rsid w:val="00CB328F"/>
    <w:rsid w:val="00CB32BC"/>
    <w:rsid w:val="00CB4540"/>
    <w:rsid w:val="00CB7A07"/>
    <w:rsid w:val="00CC59BB"/>
    <w:rsid w:val="00CD1807"/>
    <w:rsid w:val="00CD28B5"/>
    <w:rsid w:val="00CD2AE4"/>
    <w:rsid w:val="00CD3BD4"/>
    <w:rsid w:val="00CD635D"/>
    <w:rsid w:val="00CD6DEE"/>
    <w:rsid w:val="00CD7C5B"/>
    <w:rsid w:val="00CD7CED"/>
    <w:rsid w:val="00CE04C7"/>
    <w:rsid w:val="00CF156B"/>
    <w:rsid w:val="00CF1E02"/>
    <w:rsid w:val="00CF2D34"/>
    <w:rsid w:val="00CF35E0"/>
    <w:rsid w:val="00CF4BD6"/>
    <w:rsid w:val="00CF597A"/>
    <w:rsid w:val="00D0103F"/>
    <w:rsid w:val="00D01684"/>
    <w:rsid w:val="00D03C42"/>
    <w:rsid w:val="00D049BD"/>
    <w:rsid w:val="00D0537E"/>
    <w:rsid w:val="00D05BAA"/>
    <w:rsid w:val="00D07F26"/>
    <w:rsid w:val="00D11A09"/>
    <w:rsid w:val="00D1306E"/>
    <w:rsid w:val="00D13B7A"/>
    <w:rsid w:val="00D22C4B"/>
    <w:rsid w:val="00D230C7"/>
    <w:rsid w:val="00D23E7D"/>
    <w:rsid w:val="00D2405F"/>
    <w:rsid w:val="00D2753D"/>
    <w:rsid w:val="00D30C7F"/>
    <w:rsid w:val="00D32DFB"/>
    <w:rsid w:val="00D35D88"/>
    <w:rsid w:val="00D35E6A"/>
    <w:rsid w:val="00D41BA9"/>
    <w:rsid w:val="00D43522"/>
    <w:rsid w:val="00D4511A"/>
    <w:rsid w:val="00D46B1B"/>
    <w:rsid w:val="00D52376"/>
    <w:rsid w:val="00D55E05"/>
    <w:rsid w:val="00D5756C"/>
    <w:rsid w:val="00D612C2"/>
    <w:rsid w:val="00D64334"/>
    <w:rsid w:val="00D64D38"/>
    <w:rsid w:val="00D65505"/>
    <w:rsid w:val="00D661F6"/>
    <w:rsid w:val="00D745E0"/>
    <w:rsid w:val="00D75F42"/>
    <w:rsid w:val="00D76AA3"/>
    <w:rsid w:val="00D80604"/>
    <w:rsid w:val="00D80F00"/>
    <w:rsid w:val="00D86A86"/>
    <w:rsid w:val="00D8791E"/>
    <w:rsid w:val="00D949D1"/>
    <w:rsid w:val="00D976AF"/>
    <w:rsid w:val="00DA0040"/>
    <w:rsid w:val="00DA086B"/>
    <w:rsid w:val="00DA1D7A"/>
    <w:rsid w:val="00DA6834"/>
    <w:rsid w:val="00DA7145"/>
    <w:rsid w:val="00DA7D81"/>
    <w:rsid w:val="00DA7E05"/>
    <w:rsid w:val="00DB068A"/>
    <w:rsid w:val="00DB3D34"/>
    <w:rsid w:val="00DB4794"/>
    <w:rsid w:val="00DB5C3E"/>
    <w:rsid w:val="00DB628E"/>
    <w:rsid w:val="00DB7970"/>
    <w:rsid w:val="00DC18AF"/>
    <w:rsid w:val="00DC33BA"/>
    <w:rsid w:val="00DC3D90"/>
    <w:rsid w:val="00DC4070"/>
    <w:rsid w:val="00DC5281"/>
    <w:rsid w:val="00DC772F"/>
    <w:rsid w:val="00DD7A72"/>
    <w:rsid w:val="00DE0D36"/>
    <w:rsid w:val="00DE0EF6"/>
    <w:rsid w:val="00DE1E39"/>
    <w:rsid w:val="00DE1E82"/>
    <w:rsid w:val="00DE42FB"/>
    <w:rsid w:val="00DE513D"/>
    <w:rsid w:val="00DE602F"/>
    <w:rsid w:val="00DE7958"/>
    <w:rsid w:val="00DF47D6"/>
    <w:rsid w:val="00DF4D5A"/>
    <w:rsid w:val="00DF5425"/>
    <w:rsid w:val="00DF782C"/>
    <w:rsid w:val="00E030A0"/>
    <w:rsid w:val="00E04F16"/>
    <w:rsid w:val="00E075A1"/>
    <w:rsid w:val="00E124E3"/>
    <w:rsid w:val="00E14812"/>
    <w:rsid w:val="00E15231"/>
    <w:rsid w:val="00E15DDE"/>
    <w:rsid w:val="00E2339E"/>
    <w:rsid w:val="00E3114D"/>
    <w:rsid w:val="00E3245B"/>
    <w:rsid w:val="00E32DCD"/>
    <w:rsid w:val="00E3707B"/>
    <w:rsid w:val="00E37380"/>
    <w:rsid w:val="00E41A76"/>
    <w:rsid w:val="00E50685"/>
    <w:rsid w:val="00E564E6"/>
    <w:rsid w:val="00E57F6B"/>
    <w:rsid w:val="00E6234F"/>
    <w:rsid w:val="00E67AC7"/>
    <w:rsid w:val="00E7342C"/>
    <w:rsid w:val="00E76363"/>
    <w:rsid w:val="00E80EE3"/>
    <w:rsid w:val="00E85866"/>
    <w:rsid w:val="00E90BE3"/>
    <w:rsid w:val="00E91D81"/>
    <w:rsid w:val="00E92BC2"/>
    <w:rsid w:val="00EA010E"/>
    <w:rsid w:val="00EA0391"/>
    <w:rsid w:val="00EB1E2A"/>
    <w:rsid w:val="00EB1E33"/>
    <w:rsid w:val="00EB4DA6"/>
    <w:rsid w:val="00EB7B0A"/>
    <w:rsid w:val="00EC0881"/>
    <w:rsid w:val="00EC3117"/>
    <w:rsid w:val="00ED2180"/>
    <w:rsid w:val="00ED299B"/>
    <w:rsid w:val="00ED2F55"/>
    <w:rsid w:val="00ED676F"/>
    <w:rsid w:val="00EE2CC8"/>
    <w:rsid w:val="00EE3F0F"/>
    <w:rsid w:val="00EF0199"/>
    <w:rsid w:val="00EF204B"/>
    <w:rsid w:val="00EF25FF"/>
    <w:rsid w:val="00EF3160"/>
    <w:rsid w:val="00EF3CB7"/>
    <w:rsid w:val="00EF6E87"/>
    <w:rsid w:val="00F009EC"/>
    <w:rsid w:val="00F0244B"/>
    <w:rsid w:val="00F0277A"/>
    <w:rsid w:val="00F0369C"/>
    <w:rsid w:val="00F12C84"/>
    <w:rsid w:val="00F152B5"/>
    <w:rsid w:val="00F16313"/>
    <w:rsid w:val="00F1700E"/>
    <w:rsid w:val="00F20FF1"/>
    <w:rsid w:val="00F21A42"/>
    <w:rsid w:val="00F272EC"/>
    <w:rsid w:val="00F3259D"/>
    <w:rsid w:val="00F325CB"/>
    <w:rsid w:val="00F32641"/>
    <w:rsid w:val="00F35457"/>
    <w:rsid w:val="00F3595B"/>
    <w:rsid w:val="00F367F3"/>
    <w:rsid w:val="00F36A26"/>
    <w:rsid w:val="00F36A33"/>
    <w:rsid w:val="00F37872"/>
    <w:rsid w:val="00F41F54"/>
    <w:rsid w:val="00F426A6"/>
    <w:rsid w:val="00F429FD"/>
    <w:rsid w:val="00F4623C"/>
    <w:rsid w:val="00F47A58"/>
    <w:rsid w:val="00F52602"/>
    <w:rsid w:val="00F56031"/>
    <w:rsid w:val="00F56399"/>
    <w:rsid w:val="00F61471"/>
    <w:rsid w:val="00F7709C"/>
    <w:rsid w:val="00F7750A"/>
    <w:rsid w:val="00F80006"/>
    <w:rsid w:val="00F80084"/>
    <w:rsid w:val="00F873D9"/>
    <w:rsid w:val="00F9024F"/>
    <w:rsid w:val="00F93465"/>
    <w:rsid w:val="00F95676"/>
    <w:rsid w:val="00F95B65"/>
    <w:rsid w:val="00F96401"/>
    <w:rsid w:val="00FA3F8B"/>
    <w:rsid w:val="00FA767D"/>
    <w:rsid w:val="00FB1B64"/>
    <w:rsid w:val="00FB1D6A"/>
    <w:rsid w:val="00FB392C"/>
    <w:rsid w:val="00FB7053"/>
    <w:rsid w:val="00FC39FD"/>
    <w:rsid w:val="00FC3C96"/>
    <w:rsid w:val="00FC565E"/>
    <w:rsid w:val="00FD1746"/>
    <w:rsid w:val="00FD2470"/>
    <w:rsid w:val="00FD425F"/>
    <w:rsid w:val="00FD52C1"/>
    <w:rsid w:val="00FD5823"/>
    <w:rsid w:val="00FD7BE0"/>
    <w:rsid w:val="00FE034F"/>
    <w:rsid w:val="00FE1C27"/>
    <w:rsid w:val="00FE5C31"/>
    <w:rsid w:val="00FF1B0E"/>
    <w:rsid w:val="00FF2320"/>
    <w:rsid w:val="00FF509F"/>
    <w:rsid w:val="00FF748B"/>
    <w:rsid w:val="01A57DA2"/>
    <w:rsid w:val="03E0061C"/>
    <w:rsid w:val="040D7A92"/>
    <w:rsid w:val="046D2849"/>
    <w:rsid w:val="04A3630D"/>
    <w:rsid w:val="06946A65"/>
    <w:rsid w:val="08A73BA2"/>
    <w:rsid w:val="09870584"/>
    <w:rsid w:val="099878B9"/>
    <w:rsid w:val="0A94148E"/>
    <w:rsid w:val="0BC36A12"/>
    <w:rsid w:val="0C08554F"/>
    <w:rsid w:val="0E661791"/>
    <w:rsid w:val="0F6B614E"/>
    <w:rsid w:val="0FA06C46"/>
    <w:rsid w:val="101D4D96"/>
    <w:rsid w:val="11B706CE"/>
    <w:rsid w:val="12FB2058"/>
    <w:rsid w:val="147A5E14"/>
    <w:rsid w:val="148661CC"/>
    <w:rsid w:val="14EF16B4"/>
    <w:rsid w:val="15674B2D"/>
    <w:rsid w:val="15F351B4"/>
    <w:rsid w:val="16A33137"/>
    <w:rsid w:val="16C402B7"/>
    <w:rsid w:val="16E26A5D"/>
    <w:rsid w:val="171C697B"/>
    <w:rsid w:val="18527D7D"/>
    <w:rsid w:val="18ED7A84"/>
    <w:rsid w:val="19302BDA"/>
    <w:rsid w:val="196051F2"/>
    <w:rsid w:val="1A283A68"/>
    <w:rsid w:val="1D1F5682"/>
    <w:rsid w:val="1FCE365F"/>
    <w:rsid w:val="20E717EB"/>
    <w:rsid w:val="21185B98"/>
    <w:rsid w:val="21EE565A"/>
    <w:rsid w:val="22DE4722"/>
    <w:rsid w:val="24507E57"/>
    <w:rsid w:val="25937E4D"/>
    <w:rsid w:val="26105650"/>
    <w:rsid w:val="26A86271"/>
    <w:rsid w:val="27546766"/>
    <w:rsid w:val="27CC5652"/>
    <w:rsid w:val="29002875"/>
    <w:rsid w:val="2942066F"/>
    <w:rsid w:val="2A163C02"/>
    <w:rsid w:val="2C3818FC"/>
    <w:rsid w:val="2CE10930"/>
    <w:rsid w:val="2D39592C"/>
    <w:rsid w:val="2D441559"/>
    <w:rsid w:val="2DC64273"/>
    <w:rsid w:val="2E0F4246"/>
    <w:rsid w:val="30DB7701"/>
    <w:rsid w:val="32686177"/>
    <w:rsid w:val="3387649B"/>
    <w:rsid w:val="34987E65"/>
    <w:rsid w:val="34CF3F95"/>
    <w:rsid w:val="35B91D00"/>
    <w:rsid w:val="38D45095"/>
    <w:rsid w:val="393A23B3"/>
    <w:rsid w:val="39651FFA"/>
    <w:rsid w:val="3A8767CC"/>
    <w:rsid w:val="3B1653FD"/>
    <w:rsid w:val="3C3113DF"/>
    <w:rsid w:val="3C7F1F20"/>
    <w:rsid w:val="3D391B58"/>
    <w:rsid w:val="3D7D7703"/>
    <w:rsid w:val="3D9B01A7"/>
    <w:rsid w:val="3E1A7A73"/>
    <w:rsid w:val="40C13A19"/>
    <w:rsid w:val="41B10CFB"/>
    <w:rsid w:val="42E226BF"/>
    <w:rsid w:val="42F83566"/>
    <w:rsid w:val="43176119"/>
    <w:rsid w:val="436E715B"/>
    <w:rsid w:val="43D1176E"/>
    <w:rsid w:val="467033F0"/>
    <w:rsid w:val="467B5848"/>
    <w:rsid w:val="47F84F82"/>
    <w:rsid w:val="484A712E"/>
    <w:rsid w:val="48E01EF2"/>
    <w:rsid w:val="494C574E"/>
    <w:rsid w:val="4B1D5346"/>
    <w:rsid w:val="4BB8666E"/>
    <w:rsid w:val="4DE3709F"/>
    <w:rsid w:val="4FD9556C"/>
    <w:rsid w:val="5124266C"/>
    <w:rsid w:val="51A14074"/>
    <w:rsid w:val="51D70416"/>
    <w:rsid w:val="52254118"/>
    <w:rsid w:val="52D92ACB"/>
    <w:rsid w:val="54527E59"/>
    <w:rsid w:val="57304CC7"/>
    <w:rsid w:val="57A03718"/>
    <w:rsid w:val="57F14FEE"/>
    <w:rsid w:val="591C35B4"/>
    <w:rsid w:val="5CC34D9B"/>
    <w:rsid w:val="5D0645AA"/>
    <w:rsid w:val="5EE24390"/>
    <w:rsid w:val="5FFD36F8"/>
    <w:rsid w:val="60553E54"/>
    <w:rsid w:val="60FC0F80"/>
    <w:rsid w:val="62487958"/>
    <w:rsid w:val="628508B7"/>
    <w:rsid w:val="62AF1D53"/>
    <w:rsid w:val="62C95382"/>
    <w:rsid w:val="63535AFA"/>
    <w:rsid w:val="638634BC"/>
    <w:rsid w:val="63907BE2"/>
    <w:rsid w:val="63E96BD1"/>
    <w:rsid w:val="64974D48"/>
    <w:rsid w:val="668B505C"/>
    <w:rsid w:val="67A45D01"/>
    <w:rsid w:val="681004EC"/>
    <w:rsid w:val="688E7D70"/>
    <w:rsid w:val="690D4C54"/>
    <w:rsid w:val="69D72936"/>
    <w:rsid w:val="6BC35862"/>
    <w:rsid w:val="6BDF43B7"/>
    <w:rsid w:val="6FE969BF"/>
    <w:rsid w:val="6FFE7554"/>
    <w:rsid w:val="74272CF4"/>
    <w:rsid w:val="74BE27EA"/>
    <w:rsid w:val="75047BCC"/>
    <w:rsid w:val="75821629"/>
    <w:rsid w:val="764514C4"/>
    <w:rsid w:val="770449E7"/>
    <w:rsid w:val="7921227C"/>
    <w:rsid w:val="7A3D4CA5"/>
    <w:rsid w:val="7B15512D"/>
    <w:rsid w:val="7BCA67C5"/>
    <w:rsid w:val="7BCA7053"/>
    <w:rsid w:val="7CA164FB"/>
    <w:rsid w:val="7CD9296D"/>
    <w:rsid w:val="7CDD287A"/>
    <w:rsid w:val="7DA83C04"/>
    <w:rsid w:val="7E6A4EDF"/>
    <w:rsid w:val="7F05018A"/>
    <w:rsid w:val="7F3451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67"/>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68"/>
    <w:autoRedefine/>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9">
    <w:name w:val="Default Paragraph Font"/>
    <w:autoRedefine/>
    <w:qFormat/>
    <w:uiPriority w:val="0"/>
  </w:style>
  <w:style w:type="table" w:default="1" w:styleId="57">
    <w:name w:val="Normal Table"/>
    <w:autoRedefine/>
    <w:semiHidden/>
    <w:qFormat/>
    <w:uiPriority w:val="0"/>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beforeLines="0"/>
    </w:pPr>
    <w:rPr>
      <w:rFonts w:ascii="Arial" w:hAnsi="Arial"/>
      <w:sz w:val="24"/>
    </w:rPr>
  </w:style>
  <w:style w:type="paragraph" w:styleId="19">
    <w:name w:val="annotation text"/>
    <w:basedOn w:val="1"/>
    <w:link w:val="69"/>
    <w:autoRedefine/>
    <w:qFormat/>
    <w:uiPriority w:val="0"/>
    <w:pPr>
      <w:adjustRightInd w:val="0"/>
      <w:spacing w:line="360" w:lineRule="atLeast"/>
      <w:jc w:val="left"/>
      <w:textAlignment w:val="baseline"/>
    </w:pPr>
    <w:rPr>
      <w:kern w:val="0"/>
      <w:sz w:val="24"/>
    </w:rPr>
  </w:style>
  <w:style w:type="paragraph" w:styleId="20">
    <w:name w:val="Body Text 3"/>
    <w:basedOn w:val="1"/>
    <w:autoRedefine/>
    <w:qFormat/>
    <w:uiPriority w:val="0"/>
    <w:pPr>
      <w:adjustRightInd w:val="0"/>
      <w:snapToGrid w:val="0"/>
      <w:spacing w:after="120" w:afterLines="0" w:afterAutospacing="0" w:line="360" w:lineRule="auto"/>
    </w:pPr>
    <w:rPr>
      <w:sz w:val="16"/>
    </w:rPr>
  </w:style>
  <w:style w:type="paragraph" w:styleId="21">
    <w:name w:val="List Bullet 3"/>
    <w:basedOn w:val="1"/>
    <w:autoRedefine/>
    <w:qFormat/>
    <w:uiPriority w:val="0"/>
    <w:pPr>
      <w:numPr>
        <w:ilvl w:val="0"/>
        <w:numId w:val="3"/>
      </w:numPr>
      <w:adjustRightInd w:val="0"/>
      <w:snapToGrid w:val="0"/>
      <w:spacing w:line="360" w:lineRule="auto"/>
    </w:pPr>
    <w:rPr>
      <w:sz w:val="24"/>
    </w:rPr>
  </w:style>
  <w:style w:type="paragraph" w:styleId="22">
    <w:name w:val="Body Text"/>
    <w:basedOn w:val="1"/>
    <w:next w:val="1"/>
    <w:autoRedefine/>
    <w:qFormat/>
    <w:uiPriority w:val="0"/>
    <w:rPr>
      <w:rFonts w:ascii="仿宋_GB2312" w:eastAsia="仿宋_GB2312"/>
      <w:sz w:val="32"/>
    </w:rPr>
  </w:style>
  <w:style w:type="paragraph" w:styleId="23">
    <w:name w:val="Body Text Indent"/>
    <w:basedOn w:val="1"/>
    <w:link w:val="70"/>
    <w:autoRedefine/>
    <w:qFormat/>
    <w:uiPriority w:val="0"/>
    <w:pPr>
      <w:spacing w:line="700" w:lineRule="exact"/>
      <w:ind w:left="960"/>
    </w:pPr>
    <w:rPr>
      <w:sz w:val="44"/>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qFormat/>
    <w:uiPriority w:val="0"/>
    <w:pPr>
      <w:numPr>
        <w:ilvl w:val="0"/>
        <w:numId w:val="4"/>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autoRedefine/>
    <w:qFormat/>
    <w:uiPriority w:val="0"/>
    <w:pPr>
      <w:ind w:left="2940" w:leftChars="1400"/>
    </w:pPr>
  </w:style>
  <w:style w:type="paragraph" w:styleId="32">
    <w:name w:val="Date"/>
    <w:basedOn w:val="1"/>
    <w:next w:val="1"/>
    <w:link w:val="71"/>
    <w:autoRedefine/>
    <w:qFormat/>
    <w:uiPriority w:val="0"/>
  </w:style>
  <w:style w:type="paragraph" w:styleId="33">
    <w:name w:val="Body Text Indent 2"/>
    <w:basedOn w:val="1"/>
    <w:link w:val="72"/>
    <w:autoRedefine/>
    <w:qFormat/>
    <w:uiPriority w:val="0"/>
    <w:pPr>
      <w:snapToGrid w:val="0"/>
      <w:spacing w:line="560" w:lineRule="atLeast"/>
      <w:ind w:firstLine="540"/>
    </w:pPr>
  </w:style>
  <w:style w:type="paragraph" w:styleId="34">
    <w:name w:val="Balloon Text"/>
    <w:basedOn w:val="1"/>
    <w:autoRedefine/>
    <w:qFormat/>
    <w:uiPriority w:val="0"/>
    <w:rPr>
      <w:sz w:val="18"/>
    </w:rPr>
  </w:style>
  <w:style w:type="paragraph" w:styleId="35">
    <w:name w:val="footer"/>
    <w:basedOn w:val="1"/>
    <w:autoRedefine/>
    <w:qFormat/>
    <w:uiPriority w:val="0"/>
    <w:pPr>
      <w:tabs>
        <w:tab w:val="center" w:pos="4153"/>
        <w:tab w:val="right" w:pos="8306"/>
      </w:tabs>
      <w:snapToGrid w:val="0"/>
      <w:jc w:val="left"/>
    </w:pPr>
    <w:rPr>
      <w:sz w:val="18"/>
    </w:rPr>
  </w:style>
  <w:style w:type="paragraph" w:styleId="36">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0"/>
    <w:pPr>
      <w:spacing w:line="180" w:lineRule="auto"/>
      <w:jc w:val="center"/>
    </w:pPr>
    <w:rPr>
      <w:sz w:val="30"/>
    </w:rPr>
  </w:style>
  <w:style w:type="paragraph" w:styleId="38">
    <w:name w:val="List Continue 4"/>
    <w:basedOn w:val="1"/>
    <w:autoRedefine/>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link w:val="73"/>
    <w:autoRedefine/>
    <w:qFormat/>
    <w:uiPriority w:val="0"/>
    <w:pPr>
      <w:spacing w:line="360" w:lineRule="auto"/>
    </w:pPr>
    <w:rPr>
      <w:sz w:val="18"/>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autoRedefine/>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autoRedefine/>
    <w:qFormat/>
    <w:uiPriority w:val="0"/>
    <w:pPr>
      <w:adjustRightInd w:val="0"/>
      <w:snapToGrid w:val="0"/>
      <w:spacing w:after="120" w:afterLines="0" w:afterAutospacing="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afterLines="0" w:afterAutospacing="0" w:line="360" w:lineRule="auto"/>
      <w:ind w:left="840" w:leftChars="400"/>
    </w:pPr>
    <w:rPr>
      <w:sz w:val="24"/>
    </w:rPr>
  </w:style>
  <w:style w:type="paragraph" w:styleId="50">
    <w:name w:val="Normal (Web)"/>
    <w:basedOn w:val="1"/>
    <w:autoRedefine/>
    <w:qFormat/>
    <w:uiPriority w:val="0"/>
    <w:pPr>
      <w:widowControl/>
      <w:spacing w:before="100" w:beforeLines="0" w:beforeAutospacing="1" w:after="100" w:afterLines="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afterLines="0" w:afterAutospacing="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sz w:val="21"/>
    </w:rPr>
  </w:style>
  <w:style w:type="paragraph" w:styleId="53">
    <w:name w:val="Title"/>
    <w:basedOn w:val="1"/>
    <w:autoRedefine/>
    <w:qFormat/>
    <w:uiPriority w:val="0"/>
    <w:pPr>
      <w:widowControl/>
      <w:spacing w:after="240" w:afterLines="0" w:afterAutospacing="0" w:line="360" w:lineRule="auto"/>
      <w:jc w:val="center"/>
    </w:pPr>
    <w:rPr>
      <w:rFonts w:ascii="Arial" w:hAnsi="Arial"/>
      <w:b/>
      <w:smallCaps/>
      <w:kern w:val="28"/>
      <w:sz w:val="36"/>
      <w:lang w:eastAsia="en-US"/>
    </w:rPr>
  </w:style>
  <w:style w:type="paragraph" w:styleId="54">
    <w:name w:val="annotation subject"/>
    <w:basedOn w:val="19"/>
    <w:next w:val="19"/>
    <w:link w:val="74"/>
    <w:autoRedefine/>
    <w:qFormat/>
    <w:uiPriority w:val="0"/>
    <w:pPr>
      <w:adjustRightInd/>
      <w:spacing w:line="240" w:lineRule="auto"/>
      <w:textAlignment w:val="auto"/>
    </w:pPr>
  </w:style>
  <w:style w:type="paragraph" w:styleId="55">
    <w:name w:val="Body Text First Indent"/>
    <w:basedOn w:val="1"/>
    <w:autoRedefine/>
    <w:qFormat/>
    <w:uiPriority w:val="0"/>
    <w:pPr>
      <w:spacing w:line="360" w:lineRule="auto"/>
      <w:ind w:firstLine="420"/>
    </w:pPr>
    <w:rPr>
      <w:rFonts w:ascii="宋体" w:hAnsi="宋体"/>
      <w:sz w:val="24"/>
    </w:rPr>
  </w:style>
  <w:style w:type="paragraph" w:styleId="56">
    <w:name w:val="Body Text First Indent 2"/>
    <w:basedOn w:val="23"/>
    <w:link w:val="75"/>
    <w:qFormat/>
    <w:uiPriority w:val="0"/>
    <w:pPr>
      <w:spacing w:after="120" w:afterLines="0" w:line="240" w:lineRule="auto"/>
      <w:ind w:left="420" w:leftChars="200" w:firstLine="420" w:firstLineChars="200"/>
    </w:p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2 Char"/>
    <w:link w:val="3"/>
    <w:qFormat/>
    <w:uiPriority w:val="0"/>
    <w:rPr>
      <w:rFonts w:ascii="Arial" w:hAnsi="Arial" w:eastAsia="黑体"/>
      <w:b/>
      <w:kern w:val="2"/>
      <w:sz w:val="32"/>
    </w:rPr>
  </w:style>
  <w:style w:type="character" w:customStyle="1" w:styleId="68">
    <w:name w:val="标题 3 Char"/>
    <w:link w:val="4"/>
    <w:qFormat/>
    <w:uiPriority w:val="0"/>
    <w:rPr>
      <w:rFonts w:eastAsia="宋体"/>
      <w:b/>
      <w:kern w:val="2"/>
      <w:sz w:val="32"/>
      <w:lang w:val="en-US" w:eastAsia="zh-CN"/>
    </w:rPr>
  </w:style>
  <w:style w:type="character" w:customStyle="1" w:styleId="69">
    <w:name w:val="批注文字 Char"/>
    <w:link w:val="19"/>
    <w:qFormat/>
    <w:uiPriority w:val="0"/>
    <w:rPr>
      <w:sz w:val="24"/>
    </w:rPr>
  </w:style>
  <w:style w:type="character" w:customStyle="1" w:styleId="70">
    <w:name w:val="正文文本缩进 Char"/>
    <w:link w:val="23"/>
    <w:qFormat/>
    <w:uiPriority w:val="0"/>
    <w:rPr>
      <w:kern w:val="2"/>
      <w:sz w:val="44"/>
    </w:rPr>
  </w:style>
  <w:style w:type="character" w:customStyle="1" w:styleId="71">
    <w:name w:val="日期 Char"/>
    <w:link w:val="32"/>
    <w:qFormat/>
    <w:uiPriority w:val="0"/>
    <w:rPr>
      <w:kern w:val="2"/>
      <w:sz w:val="28"/>
    </w:rPr>
  </w:style>
  <w:style w:type="character" w:customStyle="1" w:styleId="72">
    <w:name w:val="正文文本缩进 2 Char"/>
    <w:link w:val="33"/>
    <w:qFormat/>
    <w:uiPriority w:val="0"/>
    <w:rPr>
      <w:kern w:val="2"/>
      <w:sz w:val="28"/>
    </w:rPr>
  </w:style>
  <w:style w:type="character" w:customStyle="1" w:styleId="73">
    <w:name w:val="脚注文本 Char"/>
    <w:link w:val="40"/>
    <w:qFormat/>
    <w:uiPriority w:val="0"/>
    <w:rPr>
      <w:kern w:val="2"/>
      <w:sz w:val="18"/>
    </w:rPr>
  </w:style>
  <w:style w:type="character" w:customStyle="1" w:styleId="74">
    <w:name w:val="批注主题 Char"/>
    <w:link w:val="54"/>
    <w:qFormat/>
    <w:uiPriority w:val="0"/>
  </w:style>
  <w:style w:type="character" w:customStyle="1" w:styleId="75">
    <w:name w:val="正文首行缩进 2 Char"/>
    <w:link w:val="56"/>
    <w:qFormat/>
    <w:uiPriority w:val="0"/>
  </w:style>
  <w:style w:type="character" w:customStyle="1" w:styleId="76">
    <w:name w:val="Table Text Char1 Char"/>
    <w:qFormat/>
    <w:uiPriority w:val="0"/>
    <w:rPr>
      <w:rFonts w:ascii="Arial" w:hAnsi="Arial"/>
      <w:kern w:val="2"/>
      <w:sz w:val="18"/>
      <w:lang w:val="en-US" w:eastAsia="zh-CN" w:bidi="ar-SA"/>
    </w:rPr>
  </w:style>
  <w:style w:type="character" w:customStyle="1" w:styleId="77">
    <w:name w:val="Table Text Char"/>
    <w:link w:val="78"/>
    <w:qFormat/>
    <w:uiPriority w:val="0"/>
    <w:rPr>
      <w:rFonts w:ascii="Arial" w:hAnsi="Arial"/>
      <w:kern w:val="2"/>
      <w:sz w:val="18"/>
      <w:lang w:val="en-US" w:eastAsia="zh-CN" w:bidi="ar-SA"/>
    </w:rPr>
  </w:style>
  <w:style w:type="paragraph" w:customStyle="1" w:styleId="78">
    <w:name w:val="Table Text"/>
    <w:link w:val="77"/>
    <w:qFormat/>
    <w:uiPriority w:val="0"/>
    <w:pPr>
      <w:snapToGrid w:val="0"/>
      <w:spacing w:before="80" w:after="80"/>
    </w:pPr>
    <w:rPr>
      <w:rFonts w:ascii="Arial" w:hAnsi="Arial" w:eastAsia="宋体" w:cs="Times New Roman"/>
      <w:kern w:val="2"/>
      <w:sz w:val="18"/>
      <w:lang w:val="en-US" w:eastAsia="zh-CN" w:bidi="ar-SA"/>
    </w:rPr>
  </w:style>
  <w:style w:type="character" w:customStyle="1" w:styleId="79">
    <w:name w:val="Table Heading Char Char"/>
    <w:qFormat/>
    <w:uiPriority w:val="0"/>
    <w:rPr>
      <w:rFonts w:ascii="Arial" w:hAnsi="Arial" w:eastAsia="黑体"/>
      <w:kern w:val="2"/>
      <w:sz w:val="18"/>
      <w:lang w:val="en-US" w:eastAsia="zh-CN"/>
    </w:rPr>
  </w:style>
  <w:style w:type="character" w:customStyle="1" w:styleId="80">
    <w:name w:val="H2 Char"/>
    <w:qFormat/>
    <w:uiPriority w:val="0"/>
    <w:rPr>
      <w:rFonts w:ascii="Arial" w:hAnsi="Arial" w:eastAsia="宋体"/>
      <w:kern w:val="2"/>
      <w:sz w:val="28"/>
      <w:lang w:val="en-US" w:eastAsia="zh-CN"/>
    </w:rPr>
  </w:style>
  <w:style w:type="character" w:customStyle="1" w:styleId="81">
    <w:name w:val=" Char Char11"/>
    <w:qFormat/>
    <w:uiPriority w:val="0"/>
    <w:rPr>
      <w:rFonts w:ascii="宋体"/>
      <w:kern w:val="2"/>
      <w:sz w:val="28"/>
    </w:rPr>
  </w:style>
  <w:style w:type="character" w:customStyle="1" w:styleId="82">
    <w:name w:val="正文 + 三号 Char"/>
    <w:qFormat/>
    <w:uiPriority w:val="0"/>
    <w:rPr>
      <w:rFonts w:eastAsia="宋体"/>
      <w:kern w:val="2"/>
      <w:sz w:val="21"/>
      <w:lang w:val="en-US" w:eastAsia="zh-CN"/>
    </w:rPr>
  </w:style>
  <w:style w:type="character" w:customStyle="1" w:styleId="83">
    <w:name w:val="文字 Char"/>
    <w:link w:val="84"/>
    <w:qFormat/>
    <w:uiPriority w:val="0"/>
    <w:rPr>
      <w:rFonts w:ascii="宋体"/>
      <w:kern w:val="2"/>
      <w:sz w:val="28"/>
    </w:rPr>
  </w:style>
  <w:style w:type="paragraph" w:customStyle="1" w:styleId="84">
    <w:name w:val="文字"/>
    <w:basedOn w:val="1"/>
    <w:link w:val="83"/>
    <w:qFormat/>
    <w:uiPriority w:val="0"/>
    <w:pPr>
      <w:tabs>
        <w:tab w:val="left" w:pos="8520"/>
      </w:tabs>
      <w:spacing w:line="312" w:lineRule="auto"/>
      <w:ind w:right="-210" w:firstLine="556"/>
    </w:pPr>
    <w:rPr>
      <w:rFonts w:ascii="宋体"/>
    </w:rPr>
  </w:style>
  <w:style w:type="character" w:customStyle="1" w:styleId="85">
    <w:name w:val="标书正文:  0.74 厘米 Char1"/>
    <w:qFormat/>
    <w:uiPriority w:val="0"/>
    <w:rPr>
      <w:rFonts w:eastAsia="宋体"/>
      <w:kern w:val="2"/>
      <w:sz w:val="24"/>
      <w:lang w:val="en-US" w:eastAsia="zh-CN"/>
    </w:rPr>
  </w:style>
  <w:style w:type="character" w:customStyle="1" w:styleId="86">
    <w:name w:val="font1"/>
    <w:qFormat/>
    <w:uiPriority w:val="0"/>
    <w:rPr>
      <w:color w:val="000000"/>
      <w:sz w:val="18"/>
    </w:rPr>
  </w:style>
  <w:style w:type="character" w:customStyle="1" w:styleId="87">
    <w:name w:val="v151"/>
    <w:qFormat/>
    <w:uiPriority w:val="0"/>
    <w:rPr>
      <w:sz w:val="18"/>
    </w:rPr>
  </w:style>
  <w:style w:type="character" w:customStyle="1" w:styleId="88">
    <w:name w:val="未命名11"/>
    <w:qFormat/>
    <w:uiPriority w:val="0"/>
    <w:rPr>
      <w:color w:val="77FFFF"/>
      <w:sz w:val="24"/>
    </w:rPr>
  </w:style>
  <w:style w:type="character" w:customStyle="1" w:styleId="89">
    <w:name w:val=" Char Char2"/>
    <w:qFormat/>
    <w:uiPriority w:val="0"/>
    <w:rPr>
      <w:rFonts w:eastAsia="宋体"/>
      <w:kern w:val="2"/>
      <w:sz w:val="18"/>
      <w:lang w:val="en-US" w:eastAsia="zh-CN"/>
    </w:rPr>
  </w:style>
  <w:style w:type="character" w:customStyle="1" w:styleId="90">
    <w:name w:val="content-white1"/>
    <w:qFormat/>
    <w:uiPriority w:val="0"/>
    <w:rPr>
      <w:rFonts w:ascii="_x000B__x000C_" w:hAnsi="_x000B__x000C_"/>
      <w:color w:val="auto"/>
      <w:sz w:val="18"/>
      <w:u w:val="none"/>
    </w:rPr>
  </w:style>
  <w:style w:type="character" w:customStyle="1" w:styleId="91">
    <w:name w:val=" Char Char7"/>
    <w:autoRedefine/>
    <w:qFormat/>
    <w:uiPriority w:val="0"/>
    <w:rPr>
      <w:rFonts w:ascii="宋体" w:hAnsi="宋体" w:eastAsia="宋体"/>
      <w:kern w:val="2"/>
      <w:sz w:val="28"/>
    </w:rPr>
  </w:style>
  <w:style w:type="character" w:customStyle="1" w:styleId="92">
    <w:name w:val="样式 宋体"/>
    <w:qFormat/>
    <w:uiPriority w:val="0"/>
    <w:rPr>
      <w:rFonts w:ascii="宋体" w:hAnsi="宋体" w:eastAsia="宋体"/>
      <w:sz w:val="28"/>
    </w:rPr>
  </w:style>
  <w:style w:type="character" w:customStyle="1" w:styleId="93">
    <w:name w:val="crowed11"/>
    <w:qFormat/>
    <w:uiPriority w:val="0"/>
    <w:rPr>
      <w:rFonts w:hint="default" w:ascii="_x000B__x000C_" w:hAnsi="_x000B__x000C_"/>
      <w:sz w:val="24"/>
    </w:rPr>
  </w:style>
  <w:style w:type="character" w:customStyle="1" w:styleId="94">
    <w:name w:val="Table Text Char Char Char Char"/>
    <w:link w:val="95"/>
    <w:qFormat/>
    <w:uiPriority w:val="0"/>
    <w:rPr>
      <w:rFonts w:ascii="Arial" w:hAnsi="Arial"/>
      <w:kern w:val="2"/>
      <w:sz w:val="18"/>
      <w:lang w:val="en-US" w:eastAsia="zh-CN" w:bidi="ar-SA"/>
    </w:rPr>
  </w:style>
  <w:style w:type="paragraph" w:customStyle="1" w:styleId="95">
    <w:name w:val="Table Text Char Char Char"/>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title_emph1"/>
    <w:qFormat/>
    <w:uiPriority w:val="0"/>
    <w:rPr>
      <w:rFonts w:hint="default" w:ascii="Arial" w:hAnsi="Arial"/>
      <w:b/>
      <w:sz w:val="20"/>
    </w:rPr>
  </w:style>
  <w:style w:type="character" w:customStyle="1" w:styleId="97">
    <w:name w:val=" Char Char6"/>
    <w:qFormat/>
    <w:uiPriority w:val="0"/>
    <w:rPr>
      <w:rFonts w:ascii="仿宋_GB2312" w:eastAsia="仿宋_GB2312"/>
      <w:kern w:val="2"/>
      <w:sz w:val="32"/>
    </w:rPr>
  </w:style>
  <w:style w:type="character" w:customStyle="1" w:styleId="98">
    <w:name w:val="小 Char"/>
    <w:qFormat/>
    <w:uiPriority w:val="0"/>
    <w:rPr>
      <w:rFonts w:ascii="宋体" w:hAnsi="Courier New" w:eastAsia="宋体"/>
      <w:kern w:val="2"/>
      <w:sz w:val="21"/>
      <w:lang w:val="en-US" w:eastAsia="zh-CN" w:bidi="ar-SA"/>
    </w:rPr>
  </w:style>
  <w:style w:type="character" w:customStyle="1" w:styleId="99">
    <w:name w:val=" Char Char5"/>
    <w:qFormat/>
    <w:uiPriority w:val="0"/>
    <w:rPr>
      <w:rFonts w:ascii="Arial" w:hAnsi="Arial" w:eastAsia="宋体"/>
      <w:b/>
      <w:smallCaps/>
      <w:kern w:val="28"/>
      <w:sz w:val="36"/>
      <w:lang w:val="en-US" w:eastAsia="en-US"/>
    </w:rPr>
  </w:style>
  <w:style w:type="character" w:customStyle="1" w:styleId="100">
    <w:name w:val=" Char Char"/>
    <w:qFormat/>
    <w:uiPriority w:val="0"/>
    <w:rPr>
      <w:rFonts w:ascii="宋体" w:hAnsi="宋体" w:eastAsia="宋体"/>
      <w:kern w:val="2"/>
      <w:sz w:val="24"/>
      <w:lang w:val="en-US" w:eastAsia="zh-CN" w:bidi="ar-SA"/>
    </w:rPr>
  </w:style>
  <w:style w:type="character" w:customStyle="1" w:styleId="101">
    <w:name w:val=" Char Char4"/>
    <w:qFormat/>
    <w:uiPriority w:val="0"/>
    <w:rPr>
      <w:rFonts w:eastAsia="宋体"/>
      <w:b/>
      <w:kern w:val="2"/>
      <w:sz w:val="21"/>
      <w:lang w:val="en-US" w:eastAsia="zh-CN"/>
    </w:rPr>
  </w:style>
  <w:style w:type="character" w:customStyle="1" w:styleId="102">
    <w:name w:val=" Char Char3"/>
    <w:qFormat/>
    <w:uiPriority w:val="0"/>
    <w:rPr>
      <w:rFonts w:eastAsia="宋体"/>
      <w:kern w:val="2"/>
      <w:sz w:val="18"/>
      <w:lang w:val="en-US" w:eastAsia="zh-CN"/>
    </w:rPr>
  </w:style>
  <w:style w:type="character" w:customStyle="1" w:styleId="103">
    <w:name w:val="top-det1"/>
    <w:qFormat/>
    <w:uiPriority w:val="0"/>
    <w:rPr>
      <w:b/>
      <w:color w:val="000000"/>
    </w:rPr>
  </w:style>
  <w:style w:type="paragraph" w:customStyle="1" w:styleId="104">
    <w:name w:val="标题3——2"/>
    <w:basedOn w:val="4"/>
    <w:next w:val="55"/>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05">
    <w:name w:val="标准正文"/>
    <w:basedOn w:val="23"/>
    <w:qFormat/>
    <w:uiPriority w:val="0"/>
    <w:pPr>
      <w:spacing w:before="60" w:beforeLines="0" w:after="60" w:afterLines="0" w:line="360" w:lineRule="auto"/>
      <w:ind w:left="0" w:firstLine="482"/>
    </w:pPr>
    <w:rPr>
      <w:rFonts w:ascii="Arial" w:hAnsi="Arial"/>
      <w:sz w:val="24"/>
    </w:rPr>
  </w:style>
  <w:style w:type="paragraph" w:customStyle="1" w:styleId="106">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07">
    <w:name w:val=" Char Char 字元 字元 字元 Char Char Char Char"/>
    <w:basedOn w:val="1"/>
    <w:qFormat/>
    <w:uiPriority w:val="0"/>
    <w:pPr>
      <w:adjustRightInd w:val="0"/>
      <w:spacing w:line="360" w:lineRule="auto"/>
    </w:pPr>
    <w:rPr>
      <w:kern w:val="0"/>
      <w:sz w:val="24"/>
    </w:rPr>
  </w:style>
  <w:style w:type="paragraph" w:customStyle="1" w:styleId="108">
    <w:name w:val="Table Contents"/>
    <w:basedOn w:val="22"/>
    <w:qFormat/>
    <w:uiPriority w:val="0"/>
    <w:pPr>
      <w:suppressAutoHyphens/>
      <w:jc w:val="left"/>
    </w:pPr>
    <w:rPr>
      <w:rFonts w:ascii="Times New Roman" w:eastAsia="Times New Roman"/>
      <w:kern w:val="0"/>
      <w:sz w:val="24"/>
    </w:rPr>
  </w:style>
  <w:style w:type="paragraph" w:customStyle="1" w:styleId="109">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10">
    <w:name w:val="Char1 Char Char Char"/>
    <w:basedOn w:val="1"/>
    <w:qFormat/>
    <w:uiPriority w:val="0"/>
    <w:rPr>
      <w:rFonts w:ascii="Tahoma" w:hAnsi="Tahoma"/>
      <w:sz w:val="30"/>
    </w:rPr>
  </w:style>
  <w:style w:type="paragraph" w:customStyle="1" w:styleId="111">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12">
    <w:name w:val="Style Heading 3h3Heading 3 - oldLevel 3 HeadH3level_3PIM 3se..."/>
    <w:basedOn w:val="4"/>
    <w:autoRedefine/>
    <w:qFormat/>
    <w:uiPriority w:val="0"/>
    <w:pPr>
      <w:numPr>
        <w:ilvl w:val="2"/>
        <w:numId w:val="2"/>
      </w:numPr>
      <w:tabs>
        <w:tab w:val="left" w:pos="709"/>
        <w:tab w:val="left" w:pos="1620"/>
      </w:tabs>
      <w:spacing w:line="413" w:lineRule="auto"/>
    </w:pPr>
  </w:style>
  <w:style w:type="paragraph" w:customStyle="1" w:styleId="113">
    <w:name w:val=" Char Char Char"/>
    <w:basedOn w:val="1"/>
    <w:qFormat/>
    <w:uiPriority w:val="0"/>
    <w:rPr>
      <w:rFonts w:ascii="Tahoma" w:hAnsi="Tahoma"/>
      <w:sz w:val="24"/>
    </w:rPr>
  </w:style>
  <w:style w:type="paragraph" w:customStyle="1" w:styleId="114">
    <w:name w:val="图片文字"/>
    <w:basedOn w:val="1"/>
    <w:qFormat/>
    <w:uiPriority w:val="0"/>
    <w:pPr>
      <w:spacing w:line="240" w:lineRule="atLeast"/>
      <w:jc w:val="center"/>
    </w:pPr>
    <w:rPr>
      <w:sz w:val="21"/>
    </w:rPr>
  </w:style>
  <w:style w:type="paragraph" w:customStyle="1" w:styleId="115">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16">
    <w:name w:val="标题无"/>
    <w:basedOn w:val="1"/>
    <w:qFormat/>
    <w:uiPriority w:val="0"/>
    <w:pPr>
      <w:spacing w:line="360" w:lineRule="auto"/>
    </w:pPr>
    <w:rPr>
      <w:sz w:val="24"/>
    </w:rPr>
  </w:style>
  <w:style w:type="paragraph" w:customStyle="1" w:styleId="117">
    <w:name w:val="1"/>
    <w:basedOn w:val="1"/>
    <w:next w:val="30"/>
    <w:qFormat/>
    <w:uiPriority w:val="0"/>
    <w:rPr>
      <w:rFonts w:ascii="宋体" w:hAnsi="Courier New"/>
      <w:sz w:val="21"/>
    </w:rPr>
  </w:style>
  <w:style w:type="paragraph" w:customStyle="1" w:styleId="118">
    <w:name w:val="Title - Date"/>
    <w:basedOn w:val="53"/>
    <w:next w:val="1"/>
    <w:qFormat/>
    <w:uiPriority w:val="0"/>
    <w:pPr>
      <w:spacing w:before="240" w:beforeLines="0" w:beforeAutospacing="0" w:after="720" w:afterLines="0" w:afterAutospacing="0"/>
    </w:pPr>
    <w:rPr>
      <w:sz w:val="28"/>
    </w:rPr>
  </w:style>
  <w:style w:type="paragraph" w:customStyle="1" w:styleId="119">
    <w:name w:val="_Style 118"/>
    <w:qFormat/>
    <w:uiPriority w:val="0"/>
    <w:rPr>
      <w:rFonts w:ascii="Times New Roman" w:hAnsi="Times New Roman" w:eastAsia="宋体" w:cs="Times New Roman"/>
      <w:kern w:val="2"/>
      <w:sz w:val="21"/>
      <w:lang w:val="en-US" w:eastAsia="zh-CN" w:bidi="ar-SA"/>
    </w:rPr>
  </w:style>
  <w:style w:type="paragraph" w:customStyle="1" w:styleId="120">
    <w:name w:val="关键词"/>
    <w:basedOn w:val="1"/>
    <w:next w:val="1"/>
    <w:qFormat/>
    <w:uiPriority w:val="0"/>
    <w:pPr>
      <w:spacing w:line="360" w:lineRule="auto"/>
    </w:pPr>
    <w:rPr>
      <w:rFonts w:eastAsia="黑体"/>
      <w:sz w:val="20"/>
    </w:rPr>
  </w:style>
  <w:style w:type="paragraph" w:customStyle="1" w:styleId="1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22">
    <w:name w:val="摘要"/>
    <w:basedOn w:val="1"/>
    <w:next w:val="3"/>
    <w:qFormat/>
    <w:uiPriority w:val="0"/>
    <w:pPr>
      <w:spacing w:line="360" w:lineRule="auto"/>
    </w:pPr>
    <w:rPr>
      <w:rFonts w:eastAsia="黑体"/>
      <w:sz w:val="20"/>
    </w:rPr>
  </w:style>
  <w:style w:type="paragraph" w:customStyle="1" w:styleId="123">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24">
    <w:name w:val="af"/>
    <w:basedOn w:val="1"/>
    <w:qFormat/>
    <w:uiPriority w:val="0"/>
    <w:pPr>
      <w:widowControl/>
      <w:spacing w:line="300" w:lineRule="atLeast"/>
      <w:jc w:val="left"/>
    </w:pPr>
    <w:rPr>
      <w:rFonts w:ascii="宋体" w:hAnsi="宋体"/>
      <w:kern w:val="0"/>
      <w:sz w:val="18"/>
    </w:rPr>
  </w:style>
  <w:style w:type="paragraph" w:customStyle="1" w:styleId="125">
    <w:name w:val="表头文本"/>
    <w:qFormat/>
    <w:uiPriority w:val="0"/>
    <w:pPr>
      <w:jc w:val="center"/>
    </w:pPr>
    <w:rPr>
      <w:rFonts w:ascii="Arial" w:hAnsi="Arial" w:eastAsia="宋体" w:cs="Times New Roman"/>
      <w:b/>
      <w:sz w:val="21"/>
      <w:lang w:val="en-US" w:eastAsia="zh-CN" w:bidi="ar-SA"/>
    </w:rPr>
  </w:style>
  <w:style w:type="paragraph" w:customStyle="1" w:styleId="126">
    <w:name w:val="正文（首行不缩进）"/>
    <w:basedOn w:val="1"/>
    <w:qFormat/>
    <w:uiPriority w:val="0"/>
    <w:pPr>
      <w:autoSpaceDE w:val="0"/>
      <w:autoSpaceDN w:val="0"/>
      <w:adjustRightInd w:val="0"/>
      <w:spacing w:line="360" w:lineRule="auto"/>
      <w:jc w:val="left"/>
    </w:pPr>
    <w:rPr>
      <w:kern w:val="0"/>
      <w:sz w:val="21"/>
    </w:rPr>
  </w:style>
  <w:style w:type="paragraph" w:customStyle="1" w:styleId="127">
    <w:name w:val="表格文本"/>
    <w:qFormat/>
    <w:uiPriority w:val="0"/>
    <w:pPr>
      <w:tabs>
        <w:tab w:val="decimal" w:pos="0"/>
      </w:tabs>
    </w:pPr>
    <w:rPr>
      <w:rFonts w:ascii="Arial" w:hAnsi="Arial" w:eastAsia="宋体" w:cs="Times New Roman"/>
      <w:sz w:val="21"/>
      <w:lang w:val="en-US" w:eastAsia="zh-CN" w:bidi="ar-SA"/>
    </w:rPr>
  </w:style>
  <w:style w:type="paragraph" w:customStyle="1" w:styleId="128">
    <w:name w:val="样式 宋体 五号 行距: 单倍行距"/>
    <w:basedOn w:val="1"/>
    <w:qFormat/>
    <w:uiPriority w:val="0"/>
    <w:pPr>
      <w:adjustRightInd w:val="0"/>
      <w:jc w:val="left"/>
    </w:pPr>
    <w:rPr>
      <w:rFonts w:ascii="宋体" w:hAnsi="宋体"/>
      <w:kern w:val="0"/>
      <w:sz w:val="21"/>
    </w:rPr>
  </w:style>
  <w:style w:type="paragraph" w:customStyle="1" w:styleId="129">
    <w:name w:val="Body Text Indent 2"/>
    <w:basedOn w:val="1"/>
    <w:qFormat/>
    <w:uiPriority w:val="0"/>
    <w:pPr>
      <w:adjustRightInd w:val="0"/>
      <w:spacing w:before="120" w:beforeLines="0" w:beforeAutospacing="0"/>
      <w:ind w:firstLine="420"/>
      <w:textAlignment w:val="baseline"/>
    </w:pPr>
    <w:rPr>
      <w:sz w:val="24"/>
    </w:rPr>
  </w:style>
  <w:style w:type="paragraph" w:customStyle="1" w:styleId="13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1">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32">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33">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34">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35">
    <w:name w:val="二级条标题"/>
    <w:basedOn w:val="136"/>
    <w:next w:val="138"/>
    <w:qFormat/>
    <w:uiPriority w:val="0"/>
    <w:pPr>
      <w:ind w:left="840"/>
      <w:outlineLvl w:val="3"/>
    </w:pPr>
  </w:style>
  <w:style w:type="paragraph" w:customStyle="1" w:styleId="136">
    <w:name w:val="一级条标题"/>
    <w:basedOn w:val="137"/>
    <w:next w:val="138"/>
    <w:qFormat/>
    <w:uiPriority w:val="0"/>
    <w:pPr>
      <w:numPr>
        <w:ilvl w:val="1"/>
        <w:numId w:val="0"/>
      </w:numPr>
      <w:spacing w:before="0" w:beforeLines="0" w:beforeAutospacing="0" w:after="0" w:afterLines="0" w:afterAutospacing="0"/>
      <w:ind w:left="525"/>
      <w:outlineLvl w:val="2"/>
    </w:pPr>
    <w:rPr>
      <w:sz w:val="21"/>
    </w:rPr>
  </w:style>
  <w:style w:type="paragraph" w:customStyle="1" w:styleId="137">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140">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1">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42">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43">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4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45">
    <w:name w:val="样式 首行缩进:  0.74 厘米"/>
    <w:basedOn w:val="1"/>
    <w:qFormat/>
    <w:uiPriority w:val="0"/>
    <w:pPr>
      <w:spacing w:line="360" w:lineRule="auto"/>
      <w:ind w:firstLine="420"/>
    </w:pPr>
    <w:rPr>
      <w:sz w:val="24"/>
    </w:rPr>
  </w:style>
  <w:style w:type="paragraph" w:customStyle="1" w:styleId="146">
    <w:name w:val="样式 正文缩进正文（首行缩进两字）表正文正文非缩进特点标题4段1 + 首行缩进:  2 字符"/>
    <w:basedOn w:val="15"/>
    <w:qFormat/>
    <w:uiPriority w:val="0"/>
    <w:pPr>
      <w:ind w:firstLine="480" w:firstLineChars="200"/>
    </w:pPr>
  </w:style>
  <w:style w:type="paragraph" w:customStyle="1" w:styleId="14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8">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49">
    <w:name w:val="表格内文字"/>
    <w:basedOn w:val="30"/>
    <w:qFormat/>
    <w:uiPriority w:val="0"/>
    <w:pPr>
      <w:adjustRightInd w:val="0"/>
    </w:pPr>
    <w:rPr>
      <w:color w:val="000000"/>
      <w:lang w:val="en-GB"/>
    </w:rPr>
  </w:style>
  <w:style w:type="paragraph" w:customStyle="1" w:styleId="150">
    <w:name w:val="没有缩进（为图形使用）"/>
    <w:basedOn w:val="1"/>
    <w:autoRedefine/>
    <w:qFormat/>
    <w:uiPriority w:val="0"/>
    <w:pPr>
      <w:spacing w:before="120" w:beforeLines="0" w:beforeAutospacing="0" w:after="120" w:afterLines="0" w:afterAutospacing="0" w:line="360" w:lineRule="auto"/>
    </w:pPr>
    <w:rPr>
      <w:sz w:val="24"/>
    </w:rPr>
  </w:style>
  <w:style w:type="paragraph" w:customStyle="1" w:styleId="151">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52">
    <w:name w:val=" Char1 Char Char Char"/>
    <w:basedOn w:val="1"/>
    <w:qFormat/>
    <w:uiPriority w:val="0"/>
    <w:rPr>
      <w:rFonts w:ascii="Tahoma" w:hAnsi="Tahoma"/>
      <w:sz w:val="24"/>
    </w:rPr>
  </w:style>
  <w:style w:type="paragraph" w:customStyle="1" w:styleId="153">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55">
    <w:name w:val="Char Char Char Char Char Char Char"/>
    <w:basedOn w:val="17"/>
    <w:qFormat/>
    <w:uiPriority w:val="0"/>
    <w:rPr>
      <w:rFonts w:ascii="宋体" w:hAnsi="Tahoma"/>
    </w:rPr>
  </w:style>
  <w:style w:type="paragraph" w:customStyle="1" w:styleId="156">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57">
    <w:name w:val="文章正文"/>
    <w:basedOn w:val="1"/>
    <w:qFormat/>
    <w:uiPriority w:val="0"/>
    <w:pPr>
      <w:ind w:firstLine="560" w:firstLineChars="200"/>
    </w:pPr>
    <w:rPr>
      <w:rFonts w:ascii="仿宋_GB2312" w:hAnsi="宋体" w:eastAsia="仿宋_GB2312"/>
      <w:color w:val="000000"/>
    </w:rPr>
  </w:style>
  <w:style w:type="paragraph" w:customStyle="1" w:styleId="158">
    <w:name w:val="样式3"/>
    <w:basedOn w:val="2"/>
    <w:next w:val="2"/>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15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60">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6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6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4">
    <w:name w:val="样式 行距: 1.5 倍行距1"/>
    <w:basedOn w:val="1"/>
    <w:qFormat/>
    <w:uiPriority w:val="0"/>
    <w:pPr>
      <w:snapToGrid w:val="0"/>
    </w:pPr>
    <w:rPr>
      <w:sz w:val="21"/>
    </w:rPr>
  </w:style>
  <w:style w:type="paragraph" w:customStyle="1" w:styleId="16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styleId="166">
    <w:name w:val="List Paragraph"/>
    <w:basedOn w:val="1"/>
    <w:qFormat/>
    <w:uiPriority w:val="34"/>
    <w:pPr>
      <w:ind w:firstLine="420" w:firstLineChars="200"/>
    </w:pPr>
  </w:style>
  <w:style w:type="paragraph" w:customStyle="1" w:styleId="167">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168">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69">
    <w:name w:val=" Char2 Char Char Char Char Char Char"/>
    <w:basedOn w:val="1"/>
    <w:qFormat/>
    <w:uiPriority w:val="0"/>
    <w:rPr>
      <w:rFonts w:ascii="仿宋_GB2312"/>
      <w:b/>
      <w:sz w:val="30"/>
    </w:rPr>
  </w:style>
  <w:style w:type="paragraph" w:customStyle="1" w:styleId="170">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71">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72">
    <w:name w:val="首行缩进 1"/>
    <w:basedOn w:val="1"/>
    <w:qFormat/>
    <w:uiPriority w:val="0"/>
    <w:pPr>
      <w:spacing w:after="120" w:afterLines="0" w:afterAutospacing="0" w:line="360" w:lineRule="auto"/>
      <w:ind w:firstLine="200" w:firstLineChars="200"/>
    </w:pPr>
    <w:rPr>
      <w:sz w:val="24"/>
    </w:rPr>
  </w:style>
  <w:style w:type="paragraph" w:customStyle="1" w:styleId="17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4">
    <w:name w:val="IN Feature"/>
    <w:next w:val="151"/>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75">
    <w:name w:val="默认段落字体 Para Char Char Char Char Char Char Char"/>
    <w:basedOn w:val="1"/>
    <w:qFormat/>
    <w:uiPriority w:val="0"/>
    <w:rPr>
      <w:rFonts w:ascii="Tahoma" w:hAnsi="Tahoma"/>
      <w:sz w:val="24"/>
    </w:rPr>
  </w:style>
  <w:style w:type="paragraph" w:customStyle="1" w:styleId="176">
    <w:name w:val="00"/>
    <w:basedOn w:val="1"/>
    <w:qFormat/>
    <w:uiPriority w:val="0"/>
    <w:pPr>
      <w:autoSpaceDE w:val="0"/>
      <w:autoSpaceDN w:val="0"/>
      <w:adjustRightInd w:val="0"/>
      <w:jc w:val="left"/>
    </w:pPr>
    <w:rPr>
      <w:rFonts w:ascii="黑体" w:eastAsia="黑体"/>
      <w:b/>
      <w:kern w:val="0"/>
      <w:sz w:val="20"/>
    </w:rPr>
  </w:style>
  <w:style w:type="paragraph" w:customStyle="1" w:styleId="177">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78">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7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0">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181">
    <w:name w:val="文本1"/>
    <w:basedOn w:val="1"/>
    <w:qFormat/>
    <w:uiPriority w:val="0"/>
    <w:pPr>
      <w:adjustRightInd w:val="0"/>
      <w:spacing w:line="312" w:lineRule="atLeast"/>
      <w:jc w:val="center"/>
      <w:textAlignment w:val="baseline"/>
    </w:pPr>
    <w:rPr>
      <w:kern w:val="0"/>
      <w:sz w:val="18"/>
    </w:rPr>
  </w:style>
  <w:style w:type="paragraph" w:customStyle="1" w:styleId="182">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83">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8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8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87">
    <w:name w:val="正文1"/>
    <w:basedOn w:val="1"/>
    <w:qFormat/>
    <w:uiPriority w:val="0"/>
    <w:pPr>
      <w:spacing w:line="300" w:lineRule="auto"/>
      <w:ind w:firstLine="200" w:firstLineChars="200"/>
    </w:pPr>
    <w:rPr>
      <w:sz w:val="24"/>
    </w:rPr>
  </w:style>
  <w:style w:type="paragraph" w:customStyle="1" w:styleId="188">
    <w:name w:val="样式1xz"/>
    <w:basedOn w:val="1"/>
    <w:qFormat/>
    <w:uiPriority w:val="0"/>
    <w:pPr>
      <w:tabs>
        <w:tab w:val="left" w:pos="1050"/>
        <w:tab w:val="right" w:leader="dot" w:pos="8296"/>
      </w:tabs>
    </w:pPr>
    <w:rPr>
      <w:caps/>
      <w:spacing w:val="20"/>
      <w:sz w:val="24"/>
    </w:rPr>
  </w:style>
  <w:style w:type="paragraph" w:customStyle="1" w:styleId="189">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90">
    <w:name w:val="二级列表"/>
    <w:basedOn w:val="142"/>
    <w:next w:val="142"/>
    <w:qFormat/>
    <w:uiPriority w:val="0"/>
    <w:pPr>
      <w:tabs>
        <w:tab w:val="left" w:pos="2120"/>
      </w:tabs>
      <w:ind w:firstLine="0" w:firstLineChars="0"/>
    </w:pPr>
    <w:rPr>
      <w:b/>
    </w:rPr>
  </w:style>
  <w:style w:type="paragraph" w:customStyle="1" w:styleId="191">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9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3">
    <w:name w:val=" Char Char Char Char Char Char Char"/>
    <w:basedOn w:val="1"/>
    <w:qFormat/>
    <w:uiPriority w:val="0"/>
    <w:rPr>
      <w:rFonts w:ascii="Tahoma" w:hAnsi="Tahoma"/>
      <w:sz w:val="24"/>
    </w:rPr>
  </w:style>
  <w:style w:type="paragraph" w:customStyle="1" w:styleId="194">
    <w:name w:val="样式 标题 1 + 居中 段前: 6 磅 段后: 6 磅 行距: 1.5 倍行距"/>
    <w:basedOn w:val="2"/>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95">
    <w:name w:val="默认段落字体 Para Char Char Char Char Char Char Char Char Char1 Char Char Char Char"/>
    <w:basedOn w:val="1"/>
    <w:qFormat/>
    <w:uiPriority w:val="0"/>
    <w:rPr>
      <w:rFonts w:ascii="Tahoma" w:hAnsi="Tahoma"/>
      <w:sz w:val="24"/>
    </w:rPr>
  </w:style>
  <w:style w:type="paragraph" w:customStyle="1" w:styleId="196">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97">
    <w:name w:val="可研正文"/>
    <w:basedOn w:val="22"/>
    <w:qFormat/>
    <w:uiPriority w:val="0"/>
    <w:pPr>
      <w:adjustRightInd w:val="0"/>
      <w:snapToGrid w:val="0"/>
      <w:spacing w:line="440" w:lineRule="exact"/>
      <w:ind w:firstLine="567"/>
    </w:pPr>
    <w:rPr>
      <w:sz w:val="28"/>
    </w:rPr>
  </w:style>
  <w:style w:type="paragraph" w:customStyle="1" w:styleId="198">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99">
    <w:name w:val="内容标题"/>
    <w:basedOn w:val="17"/>
    <w:qFormat/>
    <w:uiPriority w:val="0"/>
    <w:rPr>
      <w:rFonts w:ascii="Tahoma" w:hAnsi="Tahoma"/>
      <w:sz w:val="24"/>
    </w:rPr>
  </w:style>
  <w:style w:type="paragraph" w:customStyle="1" w:styleId="200">
    <w:name w:val="标书正文:  0.74 厘米"/>
    <w:basedOn w:val="1"/>
    <w:qFormat/>
    <w:uiPriority w:val="0"/>
    <w:pPr>
      <w:snapToGrid w:val="0"/>
      <w:spacing w:line="360" w:lineRule="auto"/>
      <w:ind w:firstLine="420"/>
    </w:pPr>
    <w:rPr>
      <w:sz w:val="24"/>
    </w:rPr>
  </w:style>
  <w:style w:type="paragraph" w:customStyle="1" w:styleId="201">
    <w:name w:val=" Char Char14 Char Char"/>
    <w:basedOn w:val="1"/>
    <w:qFormat/>
    <w:uiPriority w:val="0"/>
    <w:rPr>
      <w:sz w:val="21"/>
      <w:szCs w:val="24"/>
    </w:rPr>
  </w:style>
  <w:style w:type="paragraph" w:customStyle="1" w:styleId="202">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203">
    <w:name w:val="Note"/>
    <w:basedOn w:val="1"/>
    <w:qFormat/>
    <w:uiPriority w:val="0"/>
    <w:pPr>
      <w:pBdr>
        <w:top w:val="single" w:color="auto" w:sz="12" w:space="3"/>
        <w:bottom w:val="single" w:color="auto" w:sz="12" w:space="3"/>
      </w:pBdr>
      <w:spacing w:line="360" w:lineRule="auto"/>
    </w:pPr>
    <w:rPr>
      <w:sz w:val="24"/>
    </w:rPr>
  </w:style>
  <w:style w:type="paragraph" w:customStyle="1" w:styleId="204">
    <w:name w:val="Char"/>
    <w:basedOn w:val="1"/>
    <w:qFormat/>
    <w:uiPriority w:val="0"/>
    <w:pPr>
      <w:spacing w:line="240" w:lineRule="atLeast"/>
      <w:ind w:left="420" w:firstLine="420"/>
    </w:pPr>
    <w:rPr>
      <w:kern w:val="0"/>
      <w:sz w:val="21"/>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编号正文"/>
    <w:basedOn w:val="179"/>
    <w:qFormat/>
    <w:uiPriority w:val="0"/>
    <w:pPr>
      <w:snapToGrid/>
      <w:spacing w:line="360" w:lineRule="auto"/>
      <w:ind w:left="1407" w:hanging="1047"/>
      <w:jc w:val="left"/>
    </w:pPr>
    <w:rPr>
      <w:rFonts w:eastAsia="仿宋_GB2312"/>
    </w:rPr>
  </w:style>
  <w:style w:type="paragraph" w:customStyle="1" w:styleId="207">
    <w:name w:val="首行缩进"/>
    <w:basedOn w:val="1"/>
    <w:qFormat/>
    <w:uiPriority w:val="0"/>
    <w:pPr>
      <w:numPr>
        <w:ilvl w:val="0"/>
        <w:numId w:val="9"/>
      </w:numPr>
      <w:spacing w:line="360" w:lineRule="auto"/>
    </w:pPr>
    <w:rPr>
      <w:rFonts w:eastAsia="仿宋_GB2312"/>
    </w:rPr>
  </w:style>
  <w:style w:type="paragraph" w:customStyle="1" w:styleId="208">
    <w:name w:val=" Char1"/>
    <w:basedOn w:val="1"/>
    <w:qFormat/>
    <w:uiPriority w:val="0"/>
    <w:rPr>
      <w:sz w:val="21"/>
    </w:rPr>
  </w:style>
  <w:style w:type="paragraph" w:customStyle="1" w:styleId="209">
    <w:name w:val="样式2"/>
    <w:basedOn w:val="5"/>
    <w:qFormat/>
    <w:uiPriority w:val="0"/>
    <w:pPr>
      <w:numPr>
        <w:ilvl w:val="0"/>
        <w:numId w:val="10"/>
      </w:numPr>
      <w:spacing w:before="560" w:beforeLines="0" w:line="400" w:lineRule="exact"/>
      <w:jc w:val="center"/>
      <w:outlineLvl w:val="0"/>
    </w:pPr>
    <w:rPr>
      <w:b w:val="0"/>
      <w:sz w:val="44"/>
    </w:rPr>
  </w:style>
  <w:style w:type="paragraph" w:customStyle="1" w:styleId="210">
    <w:name w:val="正文表格"/>
    <w:basedOn w:val="1"/>
    <w:qFormat/>
    <w:uiPriority w:val="0"/>
    <w:pPr>
      <w:adjustRightInd w:val="0"/>
      <w:spacing w:before="40" w:beforeLines="0" w:beforeAutospacing="0" w:after="40" w:afterLines="0" w:afterAutospacing="0"/>
    </w:pPr>
    <w:rPr>
      <w:sz w:val="24"/>
    </w:rPr>
  </w:style>
  <w:style w:type="paragraph" w:customStyle="1" w:styleId="21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212">
    <w:name w:val="表文字"/>
    <w:qFormat/>
    <w:uiPriority w:val="0"/>
    <w:rPr>
      <w:rFonts w:ascii="宋体" w:hAnsi="Times New Roman" w:eastAsia="宋体" w:cs="Times New Roman"/>
      <w:kern w:val="2"/>
      <w:lang w:val="en-US" w:eastAsia="zh-CN" w:bidi="ar-SA"/>
    </w:rPr>
  </w:style>
  <w:style w:type="paragraph" w:customStyle="1" w:styleId="21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4">
    <w:name w:val="简单回函地址"/>
    <w:basedOn w:val="1"/>
    <w:qFormat/>
    <w:uiPriority w:val="0"/>
    <w:pPr>
      <w:adjustRightInd w:val="0"/>
      <w:snapToGrid w:val="0"/>
      <w:spacing w:line="360" w:lineRule="auto"/>
    </w:pPr>
    <w:rPr>
      <w:sz w:val="24"/>
    </w:rPr>
  </w:style>
  <w:style w:type="paragraph" w:customStyle="1" w:styleId="215">
    <w:name w:val=" Char Char Char Char Char Char Char Char Char Char Char Char Char Char Char Char"/>
    <w:basedOn w:val="1"/>
    <w:qFormat/>
    <w:uiPriority w:val="0"/>
    <w:pPr>
      <w:tabs>
        <w:tab w:val="left" w:pos="360"/>
      </w:tabs>
    </w:pPr>
    <w:rPr>
      <w:sz w:val="24"/>
    </w:rPr>
  </w:style>
  <w:style w:type="paragraph" w:customStyle="1" w:styleId="216">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217">
    <w:name w:val="样式4"/>
    <w:basedOn w:val="5"/>
    <w:qFormat/>
    <w:uiPriority w:val="0"/>
    <w:pPr>
      <w:adjustRightInd w:val="0"/>
      <w:snapToGrid w:val="0"/>
    </w:pPr>
  </w:style>
  <w:style w:type="paragraph" w:customStyle="1" w:styleId="218">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1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0">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221">
    <w:name w:val="1.正文"/>
    <w:basedOn w:val="1"/>
    <w:qFormat/>
    <w:uiPriority w:val="0"/>
    <w:pPr>
      <w:spacing w:line="360" w:lineRule="auto"/>
      <w:ind w:left="540" w:leftChars="225" w:firstLine="540" w:firstLineChars="225"/>
    </w:pPr>
    <w:rPr>
      <w:sz w:val="24"/>
    </w:rPr>
  </w:style>
  <w:style w:type="paragraph" w:customStyle="1" w:styleId="222">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22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4">
    <w:name w:val="正文 + 三号"/>
    <w:basedOn w:val="1"/>
    <w:qFormat/>
    <w:uiPriority w:val="0"/>
    <w:rPr>
      <w:sz w:val="21"/>
    </w:rPr>
  </w:style>
  <w:style w:type="paragraph" w:customStyle="1" w:styleId="225">
    <w:name w:val="Title - Revision"/>
    <w:basedOn w:val="53"/>
    <w:qFormat/>
    <w:uiPriority w:val="0"/>
    <w:pPr>
      <w:spacing w:before="720" w:beforeLines="0" w:beforeAutospacing="0"/>
    </w:pPr>
  </w:style>
  <w:style w:type="paragraph" w:customStyle="1" w:styleId="226">
    <w:name w:val="表号"/>
    <w:basedOn w:val="1"/>
    <w:qFormat/>
    <w:uiPriority w:val="0"/>
    <w:pPr>
      <w:numPr>
        <w:ilvl w:val="0"/>
        <w:numId w:val="11"/>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227">
    <w:name w:val="表头样式"/>
    <w:basedOn w:val="1"/>
    <w:qFormat/>
    <w:uiPriority w:val="0"/>
    <w:pPr>
      <w:autoSpaceDE w:val="0"/>
      <w:autoSpaceDN w:val="0"/>
      <w:adjustRightInd w:val="0"/>
      <w:spacing w:line="360" w:lineRule="auto"/>
      <w:jc w:val="left"/>
    </w:pPr>
    <w:rPr>
      <w:b/>
      <w:kern w:val="0"/>
      <w:sz w:val="21"/>
    </w:rPr>
  </w:style>
  <w:style w:type="paragraph" w:customStyle="1" w:styleId="228">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229">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3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31">
    <w:name w:val=" Char Char1 Char"/>
    <w:basedOn w:val="1"/>
    <w:qFormat/>
    <w:uiPriority w:val="0"/>
    <w:rPr>
      <w:rFonts w:ascii="Tahoma" w:hAnsi="Tahoma"/>
      <w:sz w:val="24"/>
      <w:szCs w:val="24"/>
    </w:rPr>
  </w:style>
  <w:style w:type="paragraph" w:customStyle="1" w:styleId="232">
    <w:name w:val=" Char"/>
    <w:basedOn w:val="1"/>
    <w:qFormat/>
    <w:uiPriority w:val="0"/>
    <w:pPr>
      <w:spacing w:line="240" w:lineRule="atLeast"/>
      <w:ind w:left="420" w:firstLine="420"/>
    </w:pPr>
    <w:rPr>
      <w:kern w:val="0"/>
      <w:sz w:val="21"/>
    </w:rPr>
  </w:style>
  <w:style w:type="paragraph" w:customStyle="1" w:styleId="233">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3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3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6">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character" w:customStyle="1" w:styleId="237">
    <w:name w:val="font71"/>
    <w:basedOn w:val="59"/>
    <w:qFormat/>
    <w:uiPriority w:val="0"/>
    <w:rPr>
      <w:rFonts w:hint="eastAsia" w:ascii="宋体" w:hAnsi="宋体" w:eastAsia="宋体" w:cs="宋体"/>
      <w:b/>
      <w:bCs/>
      <w:color w:val="000000"/>
      <w:sz w:val="21"/>
      <w:szCs w:val="21"/>
      <w:u w:val="none"/>
    </w:rPr>
  </w:style>
  <w:style w:type="character" w:customStyle="1" w:styleId="238">
    <w:name w:val="font41"/>
    <w:basedOn w:val="59"/>
    <w:qFormat/>
    <w:uiPriority w:val="0"/>
    <w:rPr>
      <w:rFonts w:hint="eastAsia" w:ascii="宋体" w:hAnsi="宋体" w:eastAsia="宋体" w:cs="宋体"/>
      <w:color w:val="000000"/>
      <w:sz w:val="21"/>
      <w:szCs w:val="21"/>
      <w:u w:val="none"/>
    </w:rPr>
  </w:style>
  <w:style w:type="character" w:customStyle="1" w:styleId="239">
    <w:name w:val="font51"/>
    <w:basedOn w:val="59"/>
    <w:qFormat/>
    <w:uiPriority w:val="0"/>
    <w:rPr>
      <w:rFonts w:ascii="等线" w:hAnsi="等线" w:eastAsia="等线" w:cs="等线"/>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13</Pages>
  <Words>4521</Words>
  <Characters>4878</Characters>
  <Lines>33</Lines>
  <Paragraphs>9</Paragraphs>
  <TotalTime>2</TotalTime>
  <ScaleCrop>false</ScaleCrop>
  <LinksUpToDate>false</LinksUpToDate>
  <CharactersWithSpaces>5062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2022-07-12T09:32:00Z</dcterms:created>
  <dc:creator>周媛媛</dc:creator>
  <cp:lastModifiedBy>今天</cp:lastModifiedBy>
  <cp:lastPrinted>2021-07-02T06:17:00Z</cp:lastPrinted>
  <dcterms:modified xsi:type="dcterms:W3CDTF">2025-08-26T08:58:36Z</dcterms:modified>
  <dc:title>竞争性谈判文件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9BB850453DFB4506A1CEDCFFB25EF76B_13</vt:lpwstr>
  </property>
  <property fmtid="{D5CDD505-2E9C-101B-9397-08002B2CF9AE}" pid="4" name="KSOTemplateDocerSaveRecord">
    <vt:lpwstr>eyJoZGlkIjoiNTFmOTQyYzdiZDc1NDM0N2I5MWRkZGYzYTc5YzY0OTgiLCJ1c2VySWQiOiIxMjU3NDg3NTgxIn0=</vt:lpwstr>
  </property>
</Properties>
</file>