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项目名称：重庆轻工职业学院璧山校区建设项目土建劳务分包</w:t>
      </w:r>
    </w:p>
    <w:p w14:paraId="78C078E8">
      <w:pPr>
        <w:spacing w:line="700" w:lineRule="exact"/>
        <w:jc w:val="center"/>
        <w:rPr>
          <w:rFonts w:hint="eastAsia" w:ascii="方正小标宋_GBK" w:hAnsi="宋体" w:eastAsia="方正小标宋_GBK"/>
          <w:sz w:val="36"/>
          <w:szCs w:val="30"/>
          <w:lang w:eastAsia="zh-CN"/>
        </w:rPr>
      </w:pPr>
      <w:r>
        <w:rPr>
          <w:rFonts w:hint="eastAsia" w:ascii="方正小标宋_GBK" w:hAnsi="宋体" w:eastAsia="方正小标宋_GBK"/>
          <w:sz w:val="36"/>
          <w:szCs w:val="30"/>
        </w:rPr>
        <w:t>项目编号：yfjz-202500</w:t>
      </w:r>
      <w:r>
        <w:rPr>
          <w:rFonts w:hint="eastAsia" w:ascii="方正小标宋_GBK" w:hAnsi="宋体" w:eastAsia="方正小标宋_GBK"/>
          <w:sz w:val="36"/>
          <w:szCs w:val="30"/>
          <w:lang w:val="en-US" w:eastAsia="zh-CN"/>
        </w:rPr>
        <w:t>6</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2025年1月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21026"/>
      <w:r>
        <w:rPr>
          <w:rFonts w:hint="eastAsia" w:ascii="方正小标宋_GBK" w:hAnsi="宋体" w:eastAsia="方正小标宋_GBK"/>
          <w:b w:val="0"/>
          <w:sz w:val="36"/>
          <w:szCs w:val="30"/>
        </w:rPr>
        <w:t>土建劳务分包招标邀请书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璧山校区建设项目劳务分包招标，欢迎有资格的单位前来参与竞标。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13893526"/>
      <w:bookmarkStart w:id="4" w:name="_Toc317775175"/>
      <w:bookmarkStart w:id="5" w:name="_Toc32083"/>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pStyle w:val="4"/>
        <w:spacing w:before="0" w:after="0" w:line="400" w:lineRule="exact"/>
        <w:ind w:left="42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029171D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（一）招标范围：学生宿舍</w:t>
      </w:r>
      <w:r>
        <w:rPr>
          <w:rFonts w:ascii="方正仿宋_GBK" w:hAnsi="宋体" w:eastAsia="方正仿宋_GBK"/>
          <w:sz w:val="24"/>
          <w:szCs w:val="24"/>
        </w:rPr>
        <w:t>6</w:t>
      </w:r>
      <w:r>
        <w:rPr>
          <w:rFonts w:hint="eastAsia" w:ascii="方正仿宋_GBK" w:hAnsi="宋体" w:eastAsia="方正仿宋_GBK"/>
          <w:sz w:val="24"/>
          <w:szCs w:val="24"/>
        </w:rPr>
        <w:t>#楼☑模板工程；☑穿墙螺栓头剔除、螺栓孔封堵及防水☑钢筋工程；☑砼工程；☑基础工程；☑桩板挡墙☑室外散水台阶、水沟工程；☑装配式构建卸车及安装工程；☑脚手架工程；☑安全施工；☑文明施工；☑砌筑工程；☑内墙抹灰工程；☑楼地面工程；☑ALC条板运输安装工程（含安装配件件）；☑二次结构工程；☑室内墙地砖铺贴工程；☑外墙保温及抹灰工程☑屋面（防水除外）工程。含人工、机械、工具用具、周转材料、低值易耗品和防护等、门窗栏杆等洞口的修补及生化池。具体内容包括但不限于：</w:t>
      </w:r>
    </w:p>
    <w:p w14:paraId="71B578E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基础旋挖桩以上的承台、地梁、开挖清槽、砖胎模砌筑、砖胎模抹灰、砖胎模和基础回填部分刷防腐漆、电梯井、积水坑、地梁承台基础挖土、独立基础地基以上部分、室内（外）基槽回填、挡墙土方回填前的防水保护贴聚苯板或砌单砖墙、外架基础、基础开挖时基坑边围护、排水沟或截水沟（挡水线）、安全通道搭设；安全、文明施工工程：埋设变压器（配电室）至一级配电箱（办公区、生活区）区间段主电缆沟开挖埋设回填、一级配电箱安装、一级配电房搭设、施工区域清洁卫生、所有广告标语张贴（悬挂）、现场材料堆码覆盖、进场材料分类堆放并挂牌、办公区（办公室）域清洁卫生、生活区清洁卫生（含民工宿舍内）、围挡基础等、所有区域内垃圾清理转运、配合迎接各单位检查；</w:t>
      </w:r>
      <w:r>
        <w:rPr>
          <w:rFonts w:hint="eastAsia" w:ascii="方正仿宋_GBK" w:hAnsi="宋体" w:eastAsia="方正仿宋_GBK"/>
          <w:b/>
          <w:bCs/>
          <w:sz w:val="24"/>
          <w:szCs w:val="24"/>
        </w:rPr>
        <w:t>模板工程：</w:t>
      </w:r>
      <w:r>
        <w:rPr>
          <w:rFonts w:hint="eastAsia" w:ascii="方正仿宋_GBK" w:hAnsi="宋体" w:eastAsia="方正仿宋_GBK"/>
          <w:sz w:val="24"/>
          <w:szCs w:val="24"/>
        </w:rPr>
        <w:t>模板工程所用材料的上下车、木工棚搭设（拆除）、所有木模板制作安装、支撑架体基础硬化、支撑架体搭设拆除（含木模封口胶、双面胶、钉子、铁丝混凝土内衬）、墙柱梁天棚打磨（修复）、后浇带（沉降缝）拦灰网制作安装、后浇带二次模板制作安装、架体搭设拆出、模板清理（刷脱模剂等）、材料堆码；</w:t>
      </w:r>
      <w:r>
        <w:rPr>
          <w:rFonts w:hint="eastAsia" w:ascii="方正仿宋_GBK" w:hAnsi="宋体" w:eastAsia="方正仿宋_GBK"/>
          <w:b/>
          <w:bCs/>
          <w:sz w:val="24"/>
          <w:szCs w:val="24"/>
        </w:rPr>
        <w:t>外架工程：</w:t>
      </w:r>
      <w:r>
        <w:rPr>
          <w:rFonts w:hint="eastAsia" w:ascii="方正仿宋_GBK" w:hAnsi="宋体" w:eastAsia="方正仿宋_GBK"/>
          <w:sz w:val="24"/>
          <w:szCs w:val="24"/>
        </w:rPr>
        <w:t>材料的上下车、四口五临边搭设封堵、脚手架基础场地平整、硬化、钢管刷漆（花杆）、架体搭设拆除、架板铺设、平网（立网）安装、脚线安装、楼层临边、洞口搭拆、预留管道洞口封堵、电梯井硬防护搭拆、楼梯临边搭拆、安全标语悬挂（张贴）、安全通道搭设、所有通道门头门套搭设安装、钢筋棚、木工棚、水泥棚等搭设拆除等；</w:t>
      </w:r>
      <w:r>
        <w:rPr>
          <w:rFonts w:hint="eastAsia" w:ascii="方正仿宋_GBK" w:hAnsi="宋体" w:eastAsia="方正仿宋_GBK"/>
          <w:b/>
          <w:bCs/>
          <w:sz w:val="24"/>
          <w:szCs w:val="24"/>
        </w:rPr>
        <w:t>钢筋工程：</w:t>
      </w:r>
      <w:r>
        <w:rPr>
          <w:rFonts w:hint="eastAsia" w:ascii="方正仿宋_GBK" w:hAnsi="宋体" w:eastAsia="方正仿宋_GBK"/>
          <w:sz w:val="24"/>
          <w:szCs w:val="24"/>
        </w:rPr>
        <w:t>原材料卸车、钢筋房的搭拆、（料场）钢筋的翻样制安、马镫制作安装（使用废料头加工）（含原材料及已制作加工材料覆盖的彩条布（篷布）、扎丝、焊条、焊剂、垫块、预埋铁件制作安装）现场钢筋电焊焊接、直螺纹套丝、套筒链接、电渣压力焊焊接、短钢筋套丝焊接、废钢筋料池搭建拆除、废料头上架及清理、止水钢板安装、二次结构制作安装、钢筋原材及工艺送检材料的制作；</w:t>
      </w:r>
      <w:r>
        <w:rPr>
          <w:rFonts w:hint="eastAsia" w:ascii="方正仿宋_GBK" w:hAnsi="宋体" w:eastAsia="方正仿宋_GBK"/>
          <w:b/>
          <w:bCs/>
          <w:sz w:val="24"/>
          <w:szCs w:val="24"/>
        </w:rPr>
        <w:t>砼浇筑工程：</w:t>
      </w:r>
      <w:r>
        <w:rPr>
          <w:rFonts w:hint="eastAsia" w:ascii="方正仿宋_GBK" w:hAnsi="宋体" w:eastAsia="方正仿宋_GBK"/>
          <w:sz w:val="24"/>
          <w:szCs w:val="24"/>
        </w:rPr>
        <w:t>配合泵车（地泵）搭设、泵管安装拆出、泵管架搭设拆出、泵车（地泵）区域清洁卫生、布料机安装拆出、找平、压光、拉毛、薄膜覆盖（包含薄膜）、混凝土养护、凿毛及零星砼搅拌、吊运、止水条安装、保护清理及浇筑）后浇带凿毛和清理、后浇带二次浇筑、楼层清洁卫生楼地面浮浆清理垃圾清运、车库地坪原浆收光、达到最终使用标准；</w:t>
      </w:r>
      <w:r>
        <w:rPr>
          <w:rFonts w:hint="eastAsia" w:ascii="方正仿宋_GBK" w:hAnsi="宋体" w:eastAsia="方正仿宋_GBK"/>
          <w:b/>
          <w:bCs/>
          <w:sz w:val="24"/>
          <w:szCs w:val="24"/>
        </w:rPr>
        <w:t>砌体工程</w:t>
      </w:r>
      <w:r>
        <w:rPr>
          <w:rFonts w:hint="eastAsia" w:ascii="方正仿宋_GBK" w:hAnsi="宋体" w:eastAsia="方正仿宋_GBK"/>
          <w:sz w:val="24"/>
          <w:szCs w:val="24"/>
        </w:rPr>
        <w:t>（含二次结构、植筋、拉墙筋调制安装、构造柱、过梁、挡水线防水要求的砼泛水等砼需要自拌和浇筑，模板制作安装拆出，加强钢丝网的安装、配合其相应材料卸车、配合其他专业的预留预埋）；楼地面工程：水泥砂浆或细石砼面层、找平，有防水要求的房间的找平、泛水及防水层上的二次找平（不含防水层），楼梯间（水电井）细石砼(或砂浆)找平层、卫生间（含开水房、洗手间、阳台、）二次回填夯实、二次回填后的垫层和防水保护层（防水除外）；</w:t>
      </w:r>
      <w:r>
        <w:rPr>
          <w:rFonts w:hint="eastAsia" w:ascii="方正仿宋_GBK" w:hAnsi="宋体" w:eastAsia="方正仿宋_GBK"/>
          <w:b/>
          <w:bCs/>
          <w:sz w:val="24"/>
          <w:szCs w:val="24"/>
        </w:rPr>
        <w:t>内墙抹灰工程：</w:t>
      </w:r>
      <w:r>
        <w:rPr>
          <w:rFonts w:hint="eastAsia" w:ascii="方正仿宋_GBK" w:hAnsi="宋体" w:eastAsia="方正仿宋_GBK"/>
          <w:sz w:val="24"/>
          <w:szCs w:val="24"/>
        </w:rPr>
        <w:t>墙面湿润、不同材质挂网、贴饼、弹浆、材料运输、墙面抹灰、门窗洞口收边收口、架洞及其他班组施工后孔洞的后塞与抹灰、养护、成品保护；</w:t>
      </w:r>
      <w:r>
        <w:rPr>
          <w:rFonts w:hint="eastAsia" w:ascii="方正仿宋_GBK" w:hAnsi="宋体" w:eastAsia="方正仿宋_GBK"/>
          <w:b/>
          <w:bCs/>
          <w:sz w:val="24"/>
          <w:szCs w:val="24"/>
        </w:rPr>
        <w:t>室内墙地砖铺贴工程：</w:t>
      </w:r>
      <w:r>
        <w:rPr>
          <w:rFonts w:hint="eastAsia" w:ascii="方正仿宋_GBK" w:hAnsi="宋体" w:eastAsia="方正仿宋_GBK"/>
          <w:sz w:val="24"/>
          <w:szCs w:val="24"/>
        </w:rPr>
        <w:t>墙地砖卸车、材料覆盖、搬运、水平与垂直运输、铺贴、勾缝、清洁卫生、养护、成品保护等（厕所阳台、盥洗间地砖需湿铺贴满缝，原浆水泥浆勾缝）；</w:t>
      </w:r>
      <w:r>
        <w:rPr>
          <w:rFonts w:hint="eastAsia" w:ascii="方正仿宋_GBK" w:hAnsi="宋体" w:eastAsia="方正仿宋_GBK"/>
          <w:b/>
          <w:bCs/>
          <w:sz w:val="24"/>
          <w:szCs w:val="24"/>
        </w:rPr>
        <w:t>装配式构件工程：</w:t>
      </w:r>
      <w:r>
        <w:rPr>
          <w:rFonts w:hint="eastAsia" w:ascii="方正仿宋_GBK" w:hAnsi="宋体" w:eastAsia="方正仿宋_GBK"/>
          <w:sz w:val="24"/>
          <w:szCs w:val="24"/>
        </w:rPr>
        <w:t>叠合板卸车、吊运、安装、钢筋修复、养护；（ALC条板）卸车及安装、水平与垂直运输、安装就位、交接验收（ALC条板安装配件含ALC条板粘接砂浆）；</w:t>
      </w:r>
      <w:r>
        <w:rPr>
          <w:rFonts w:hint="eastAsia" w:ascii="方正仿宋_GBK" w:hAnsi="宋体" w:eastAsia="方正仿宋_GBK"/>
          <w:b/>
          <w:bCs/>
          <w:sz w:val="24"/>
          <w:szCs w:val="24"/>
        </w:rPr>
        <w:t>屋面工程：</w:t>
      </w:r>
      <w:r>
        <w:rPr>
          <w:rFonts w:hint="eastAsia" w:ascii="方正仿宋_GBK" w:hAnsi="宋体" w:eastAsia="方正仿宋_GBK"/>
          <w:sz w:val="24"/>
          <w:szCs w:val="24"/>
        </w:rPr>
        <w:t>屋面（除防水外）的所有工序；含防水保护面层、R角、透气管制作安装、变形缝拦边及切缝清理、沉降缝反坎模板支模和混凝土浇筑、屋面瓦下车、运输、安装</w:t>
      </w:r>
      <w:r>
        <w:rPr>
          <w:rFonts w:hint="eastAsia" w:hAnsi="宋体"/>
          <w:szCs w:val="28"/>
        </w:rPr>
        <w:t>等</w:t>
      </w:r>
      <w:r>
        <w:rPr>
          <w:rFonts w:hint="eastAsia" w:ascii="方正仿宋_GBK" w:hAnsi="宋体" w:eastAsia="方正仿宋_GBK"/>
          <w:sz w:val="24"/>
          <w:szCs w:val="24"/>
        </w:rPr>
        <w:t>；</w:t>
      </w:r>
      <w:r>
        <w:rPr>
          <w:rFonts w:hint="eastAsia" w:ascii="方正仿宋_GBK" w:hAnsi="宋体" w:eastAsia="方正仿宋_GBK"/>
          <w:b/>
          <w:bCs/>
          <w:sz w:val="24"/>
          <w:szCs w:val="24"/>
        </w:rPr>
        <w:t>外墙保温及抹灰(粘贴）工程：</w:t>
      </w:r>
      <w:r>
        <w:rPr>
          <w:rFonts w:hint="eastAsia" w:ascii="方正仿宋_GBK" w:hAnsi="宋体" w:eastAsia="方正仿宋_GBK"/>
          <w:sz w:val="24"/>
          <w:szCs w:val="24"/>
        </w:rPr>
        <w:t>架洞封堵、浇水、刷水泥浆、不同材质挂网、墙面抹灰、保温板铺贴施工、挂网加固条（角钢）安装、面层抹灰（或挂抗裂砂浆）、一层或勒脚贴砖、养护；</w:t>
      </w:r>
      <w:r>
        <w:rPr>
          <w:rFonts w:hint="eastAsia" w:ascii="方正仿宋_GBK" w:hAnsi="宋体" w:eastAsia="方正仿宋_GBK"/>
          <w:b/>
          <w:bCs/>
          <w:sz w:val="24"/>
          <w:szCs w:val="24"/>
        </w:rPr>
        <w:t>室外散水台阶、水沟工程：</w:t>
      </w:r>
      <w:r>
        <w:rPr>
          <w:rFonts w:hint="eastAsia" w:ascii="方正仿宋_GBK" w:hAnsi="宋体" w:eastAsia="方正仿宋_GBK"/>
          <w:sz w:val="24"/>
          <w:szCs w:val="24"/>
        </w:rPr>
        <w:t>建筑物四周土方（砂砾）回（换）填夯实、散水部分雨污水管回填（散水、坡道、台阶、水沟等）钢筋制作绑扎、支木、砼浇筑压光、砌砖、抹灰、地砖（大理石）铺贴、勾缝、养护、成品保护；以上所有项目内容的劳务及周转材料的各种费用，工具用具、低值易耗品及辅助材料费。（防水、栏杆、涂料、吊顶、幕墙、钢结构、门窗、强弱电、给排水、消防、暖通、外墙涂料、(铝单板）工程除外。</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7F89F2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开竣工日期以项目通知为准、进度要求满足项目进度要求。</w:t>
      </w:r>
    </w:p>
    <w:p w14:paraId="28E9F163">
      <w:pPr>
        <w:numPr>
          <w:ilvl w:val="0"/>
          <w:numId w:val="13"/>
        </w:numPr>
        <w:snapToGrid w:val="0"/>
        <w:spacing w:line="400" w:lineRule="exact"/>
        <w:ind w:firstLine="482" w:firstLineChars="200"/>
        <w:rPr>
          <w:rFonts w:ascii="方正仿宋_GBK" w:hAnsi="仿宋" w:eastAsia="方正仿宋_GBK"/>
          <w:b/>
          <w:bCs/>
          <w:sz w:val="24"/>
          <w:szCs w:val="24"/>
        </w:rPr>
      </w:pPr>
      <w:r>
        <w:rPr>
          <w:rFonts w:hint="eastAsia" w:ascii="方正仿宋_GBK" w:hAnsi="宋体" w:eastAsia="方正仿宋_GBK"/>
          <w:b/>
          <w:bCs/>
          <w:sz w:val="24"/>
          <w:szCs w:val="24"/>
        </w:rPr>
        <w:t>资金来源</w:t>
      </w:r>
      <w:bookmarkEnd w:id="6"/>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9" w:name="_Toc25288"/>
    </w:p>
    <w:p w14:paraId="0F8E0686">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投标单位资格条件</w:t>
      </w:r>
      <w:bookmarkEnd w:id="9"/>
    </w:p>
    <w:p w14:paraId="460C67D2">
      <w:pPr>
        <w:numPr>
          <w:ilvl w:val="0"/>
          <w:numId w:val="14"/>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5"/>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投标申请人须具备建设行政主管部门核发的劳务资质，具有独立法人资格，并在人员、设备、资金等方面具有相应的施工能力。</w:t>
      </w:r>
    </w:p>
    <w:p w14:paraId="59CB1501">
      <w:pPr>
        <w:numPr>
          <w:ilvl w:val="0"/>
          <w:numId w:val="15"/>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拟承揽本工程的项目经理应具备5年以上同岗位经验，且不得同时在其他工程任职。</w:t>
      </w:r>
    </w:p>
    <w:p w14:paraId="42EDF463">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3、申请人在“信用中国”（http://www.creditchina.gov.cn/）未被列入“失信被执行人”信用记录。</w:t>
      </w:r>
    </w:p>
    <w:p w14:paraId="77B6CCC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4、本次招标不接受联合体投标。</w:t>
      </w:r>
    </w:p>
    <w:p w14:paraId="5CB20A58">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2" w:firstLineChars="200"/>
        <w:rPr>
          <w:rFonts w:ascii="方正仿宋_GBK" w:hAnsi="宋体" w:eastAsia="方正仿宋_GBK"/>
          <w:sz w:val="24"/>
          <w:szCs w:val="24"/>
        </w:rPr>
      </w:pPr>
      <w:bookmarkStart w:id="10" w:name="_Toc3884"/>
      <w:r>
        <w:rPr>
          <w:rFonts w:hint="eastAsia" w:ascii="方正仿宋_GBK" w:hAnsi="宋体" w:eastAsia="方正仿宋_GBK"/>
          <w:sz w:val="24"/>
          <w:szCs w:val="24"/>
        </w:rPr>
        <w:t xml:space="preserve">五、投标报价 </w:t>
      </w:r>
    </w:p>
    <w:p w14:paraId="78F703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（一）报价方式为</w:t>
      </w:r>
      <w:r>
        <w:rPr>
          <w:rFonts w:hint="eastAsia" w:ascii="方正仿宋_GBK" w:hAnsi="宋体" w:eastAsia="方正仿宋_GBK"/>
          <w:b/>
          <w:bCs/>
          <w:sz w:val="24"/>
          <w:szCs w:val="24"/>
        </w:rPr>
        <w:t>综合单价（含劳务+周转辅材）报价</w:t>
      </w:r>
      <w:r>
        <w:rPr>
          <w:rFonts w:hint="eastAsia" w:ascii="方正仿宋_GBK" w:hAnsi="宋体" w:eastAsia="方正仿宋_GBK"/>
          <w:sz w:val="24"/>
          <w:szCs w:val="24"/>
        </w:rPr>
        <w:t>，由投标人参照国家最新文件规定，结合市场行情进行报价。</w:t>
      </w:r>
    </w:p>
    <w:p w14:paraId="37571B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价范围：包括但不限于人工费、塔吊、周转材料费（如钢管、扣件、悬挑工字钢、卸料平台、模板、木方等）、机械设备工具费和低值易耗物品费、安全文明施工措施费、职工劳动保护费、管理费、利润、税金，及不在承包范围内的工程施工配合费（包括但不限于脚手架、垂直运输、周转材料使用）等。</w:t>
      </w:r>
    </w:p>
    <w:p w14:paraId="23C93C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6012B3FB">
      <w:pPr>
        <w:pStyle w:val="4"/>
        <w:spacing w:before="0" w:after="0" w:line="400" w:lineRule="exact"/>
        <w:ind w:left="420" w:firstLine="482" w:firstLineChars="200"/>
        <w:rPr>
          <w:rFonts w:ascii="方正仿宋_GBK" w:eastAsia="方正仿宋_GBK"/>
          <w:sz w:val="24"/>
          <w:szCs w:val="24"/>
        </w:rPr>
      </w:pPr>
      <w:r>
        <w:rPr>
          <w:rFonts w:hint="eastAsia" w:ascii="方正仿宋_GBK" w:eastAsia="方正仿宋_GBK"/>
          <w:sz w:val="24"/>
          <w:szCs w:val="24"/>
        </w:rPr>
        <w:t>本合同计价方式：固定综合包干单价+签证单项计价； 最终合同结算价：实际发生工程量(建筑面积)×固定综合包干单价+签证费用+单项计价费（含税金）。</w:t>
      </w:r>
    </w:p>
    <w:p w14:paraId="488F7D2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43BFFF67">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（一）本工程无预付款。</w:t>
      </w:r>
    </w:p>
    <w:p w14:paraId="5DA5920E">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（二）付款方式</w:t>
      </w:r>
    </w:p>
    <w:p w14:paraId="246E849B">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1.本工程不预付劳务酬金。基础、车库出正负零后按照每月进度的70%支付进度款，乙方必须在每月20日前完成上月度进度款申报及开票，如乙方当月逾期未提交，视为无款项，自动延期至下月。</w:t>
      </w:r>
    </w:p>
    <w:p w14:paraId="1FF96EBC">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2.综合包干价详见清单。其他单项计价或现场签证项劳务费不计入工程中间进度款核价,只进入最后一次结算核价。</w:t>
      </w:r>
    </w:p>
    <w:p w14:paraId="3408E5AF">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乙方完成合同约定所有工作内容,项目综合验收合格后一个月内付致合同价款的80%,双方办理完结算并审计完双方认可后，并移交完所有资料，甲方后支付到合同约定总价款的97%。剩余3%工程款为质保金，质保周期为24个月（不计利息）。</w:t>
      </w:r>
    </w:p>
    <w:p w14:paraId="546034FA">
      <w:pPr>
        <w:pStyle w:val="4"/>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4.工程施工至年度春节放假时间，根据现场各种因数实际情况导致未能完成节点工期计划，节前按实际完成工程量核定。</w:t>
      </w:r>
    </w:p>
    <w:p w14:paraId="09DD42D3">
      <w:pPr>
        <w:pStyle w:val="4"/>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5.付款要求：按增值税税率 3% ；乙方向甲方提供总产值100%的劳务增值税专用发票，月进度劳务核定支付价额向甲方出据相应劳务增值税专用专票。</w:t>
      </w:r>
    </w:p>
    <w:p w14:paraId="085950A1">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九、投标有关说明</w:t>
      </w:r>
      <w:bookmarkEnd w:id="7"/>
      <w:bookmarkEnd w:id="10"/>
    </w:p>
    <w:p w14:paraId="6576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hint="eastAsia" w:ascii="方正仿宋_GBK" w:hAnsi="宋体" w:eastAsia="方正仿宋_GBK"/>
          <w:sz w:val="24"/>
          <w:szCs w:val="24"/>
          <w:lang w:val="en-US" w:eastAsia="zh-CN"/>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日1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lang w:val="en-US" w:eastAsia="zh-CN"/>
        </w:rPr>
        <w:t>前</w:t>
      </w:r>
    </w:p>
    <w:p w14:paraId="0727B3BE">
      <w:pPr>
        <w:pStyle w:val="4"/>
        <w:spacing w:before="0" w:after="0" w:line="400" w:lineRule="exact"/>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伍</w:t>
      </w:r>
      <w:r>
        <w:rPr>
          <w:rFonts w:hint="eastAsia" w:ascii="方正仿宋_GBK" w:hAnsi="宋体" w:eastAsia="方正仿宋_GBK"/>
          <w:sz w:val="24"/>
          <w:szCs w:val="24"/>
        </w:rPr>
        <w:t>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转账时请备注“璧山校区土建劳务投标保证金”，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lang w:val="en-US" w:eastAsia="zh-CN"/>
        </w:rPr>
        <w:t>5</w:t>
      </w:r>
      <w:bookmarkStart w:id="23" w:name="_GoBack"/>
      <w:bookmarkEnd w:id="23"/>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4"/>
        <w:spacing w:before="0" w:after="0" w:line="400" w:lineRule="exact"/>
        <w:ind w:firstLine="482" w:firstLineChars="200"/>
        <w:rPr>
          <w:rFonts w:ascii="方正仿宋_GBK" w:eastAsia="方正仿宋_GBK"/>
          <w:sz w:val="24"/>
          <w:szCs w:val="24"/>
        </w:rPr>
      </w:pPr>
      <w:bookmarkStart w:id="12" w:name="_Toc29339"/>
      <w:bookmarkStart w:id="13" w:name="_Toc480466699"/>
      <w:r>
        <w:rPr>
          <w:rFonts w:hint="eastAsia" w:ascii="方正仿宋_GBK" w:eastAsia="方正仿宋_GBK"/>
          <w:sz w:val="24"/>
          <w:szCs w:val="24"/>
        </w:rPr>
        <w:t>十一、其它有关规定</w:t>
      </w:r>
      <w:bookmarkEnd w:id="12"/>
      <w:bookmarkEnd w:id="13"/>
    </w:p>
    <w:p w14:paraId="78E6F97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0412508C">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Cs w:val="28"/>
        </w:rPr>
      </w:pPr>
      <w:r>
        <w:rPr>
          <w:rFonts w:hint="eastAsia" w:ascii="方正仿宋_GBK" w:hAnsi="宋体" w:eastAsia="方正仿宋_GBK"/>
          <w:b/>
          <w:szCs w:val="28"/>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5.我方同意按照招标文件的要求，向贵单位交纳人民币20000元（大写：人民币贰万元整）的投标保证金。并承诺：下列任何情况发生时，我方将不要求退还投标保证金：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29554"/>
      <w:bookmarkStart w:id="20" w:name="_Toc313008359"/>
      <w:bookmarkStart w:id="21" w:name="_Toc313888363"/>
      <w:bookmarkStart w:id="22" w:name="_Toc342913422"/>
    </w:p>
    <w:p w14:paraId="527355B9">
      <w:pPr>
        <w:pStyle w:val="22"/>
        <w:jc w:val="center"/>
        <w:rPr>
          <w:b/>
          <w:bCs/>
        </w:rPr>
      </w:pPr>
      <w:r>
        <w:br w:type="page"/>
      </w:r>
      <w:r>
        <w:rPr>
          <w:rFonts w:hint="eastAsia"/>
          <w:b/>
          <w:bCs/>
        </w:rPr>
        <w:t>资格条件及其他</w:t>
      </w:r>
      <w:bookmarkEnd w:id="19"/>
      <w:bookmarkEnd w:id="20"/>
      <w:bookmarkEnd w:id="21"/>
      <w:bookmarkEnd w:id="22"/>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abstractNum w:abstractNumId="14">
    <w:nsid w:val="78934648"/>
    <w:multiLevelType w:val="singleLevel"/>
    <w:tmpl w:val="78934648"/>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D9556C"/>
    <w:rsid w:val="508C4A3C"/>
    <w:rsid w:val="50C44491"/>
    <w:rsid w:val="5124266C"/>
    <w:rsid w:val="51A14074"/>
    <w:rsid w:val="51D70416"/>
    <w:rsid w:val="52D92ACB"/>
    <w:rsid w:val="530659DF"/>
    <w:rsid w:val="54527E59"/>
    <w:rsid w:val="56E14626"/>
    <w:rsid w:val="57304CC7"/>
    <w:rsid w:val="591C35B4"/>
    <w:rsid w:val="59CB7F83"/>
    <w:rsid w:val="5C9A78E6"/>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90D4C54"/>
    <w:rsid w:val="6B3868C1"/>
    <w:rsid w:val="6BC35862"/>
    <w:rsid w:val="6F1A4757"/>
    <w:rsid w:val="6FE969BF"/>
    <w:rsid w:val="726D3C05"/>
    <w:rsid w:val="74272CF4"/>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6468</Words>
  <Characters>6713</Characters>
  <Lines>55</Lines>
  <Paragraphs>15</Paragraphs>
  <TotalTime>6</TotalTime>
  <ScaleCrop>false</ScaleCrop>
  <LinksUpToDate>false</LinksUpToDate>
  <CharactersWithSpaces>7519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2025-01-20T05:36:33Z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